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9 years of experience specializing in cloud-native application development, particularly in Azure environments. Proven ability to mentor teams and deliver scalable solutions while adhering to best coding practices. Passionate about adopting new technologies and enhancing software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JavaScript, TypeScript, Java, C#,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Flask, Django, Node.js, Express.js, Angular, Vue.js,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 Server, Redis, SQLite,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Tools:</w:t>
      </w:r>
      <w:r w:rsidRPr="00745DD3">
        <w:rPr>
          <w:rFonts w:ascii="Roboto Light" w:eastAsia="Roboto Light" w:hAnsi="Roboto Light" w:cs="Roboto Light"/>
          <w:color w:val="404040" w:themeColor="text1" w:themeTint="BF"/>
          <w:sz w:val="20"/>
          <w:szCs w:val="20"/>
        </w:rPr>
        <w:t xml:space="preserve"> Azure, AWS, Docker, Kubernetes, Terraform, CI/CD,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VS Code, Eclipse, Postman, Figma, JIRA,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cloud-native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solutions that integrate seamlessly with existing architecture and enhance user functionality within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software development life cycles, fostering a collaborative environment and driving team performance towards achieving project goals effectively and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modified and enhanced existing applications by writing robust code, reviewing pull requests, and implementing feedback mechanisms for continuous improvement and adherence to project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independent project priorities and goals within a fast-paced Agile environment by effectively communicating with stakeholders and adapting to evolving project needs while keeping the team aligned.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Solution Architects to strategize design plans, proposing innovative solutions and consistently leveraging team input to refine application features and improve user experiences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compliance with coding standards, optimized application performance metrics, and enforced best practices, strengthening the capability of the engineering team as a whole.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to ensure high-quality deliverables and continuously improved the CI/CD process, streamlining deployment pipelines and reducing time to market for application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after-hours support rotations, demonstrating strong problem-solving skills to manage and resolve critical issues quickly and efficiently under high-pressure scenarios, ensuring service uptime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stay current with industry trends by exploring innovative technologies, attending relevant workshops, and integrating new tools that align with organizational goals and ambitions.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within the engineering team by organizing coding workshops and tech talks which contributed significantly to the overall skill enhancement and technical acumen of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enabling a streamlined deployment workflow that improved reliability and scalability of software solutions developed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to enhance application functionalities, providing clients with robust ecosystem solutions that integrate well into existing infrastructures with minimal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machine learning algorithms within projects to drive forward-thinking application features that improve user interactivity while maintaining alignment with business objectives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specifics and cloud-native approaches, ensuring team cohesion and uniform knowledge across crucial development factors.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utilized state-of-the-art technology stacks aligning with the company's strategic vision, especially focusing on promoting high-quality deliverables that align with best industry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as part of multidisciplinary teams, focusing on effective communication and collaboration to enhance operational efficiency and satisfaction among stakeholders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deliver high-performance web applications in line with business objectives while maintaining excellent user experience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sessions that cultivated an environment of continuous feedback and innovation to enhance coding practices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documentation of coding processes and application configurations, enabling easier onboarding for new team members and providing a clear maintenance path for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contributing as a proactive team member and collaborating on defining sprint goals while delivering critical tasks to foster the continuous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database design principles using </w:t>
      </w:r>
      <w:r w:rsidRPr="00745DD3">
        <w:rPr>
          <w:rFonts w:ascii="Roboto Light" w:eastAsia="Roboto Light" w:hAnsi="Roboto Light" w:cs="Roboto Light"/>
          <w:b/>
          <w:bCs/>
          <w:color w:val="404040" w:themeColor="text1" w:themeTint="BF"/>
          <w:sz w:val="20"/>
          <w:szCs w:val="20"/>
        </w:rPr>
        <w:t xml:space="preserve">MS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efficient database solutions that supported complex application functionalities and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UX designers to translate business requirements into technical specifications, ensuring alignment with user needs and application objectives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APIs to ensure seamless integration across diverse platforms and applications, providing robust functionality for diverse user groups across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and performance optimization efforts to identify bottlenecks and enhance overall application responsiveness and stability, ensuring user satisfaction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strategies, including unit and integration testing, using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principles to validate code functionality prior to deployment, minimizing post-release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cloud environments, streamlining operations and significantly enhancing the scalability and security of applications for better future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and partners to integrate third-party services and tools, ensuring compliance with industry standards and adherence to project timelines and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