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web and mobile applications. Proven track record in designing and implementing complex cloud-based systems with a strong emphasis on security, compliance, and collaboration across cross-functional teams. Adept in leveraging modern technologies to innovate healthcare solutions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DevOps,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Microservices Architecture, OpenAPI Specification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contributing to improved patient data protection and privacy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various applications and third-party services, allowing seamless communication across service architectures while optimizing response times and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clinical and product management, to define technical requirements and translate complex problems into actionable software solutions tailored to healthcare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Enjoyed mentoring junior developers, enhancing team capabilities through knowledge sharing and code reviews fostering a culture of continuous improvement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responsive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for patient-facing applications while ensuring all designs were accessible and compliant with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secure, high-availability solutions using cloud-native services, optimizing infrastructure costs and operational efficiencies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streamlining application delivery to reduce manual intervention and increase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measures into the software workflow, ensuring stringent security protocols for data access in alignment with organizational policies and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emphasizing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reliability and maintainability of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system architecture designs by participating actively in sprint planning sessions, aligning development goals with strategic organizational objectives, and ensuring smooth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team spirit through collaborative problem-solving approaches in challenging scenarios, fostering resilience and adaptability within the team to navigate ever-changing healthcare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technical solutions comprehensively, facilitating knowledge sharing within the organization and producing guidelines to assist new team members with their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software development processes, enhancing responsiveness and flexibility in adapting to evolving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streamlining backlog tracking, prioritizing tasks efficiently while ensuring product delivery timelines were met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education in evolving technology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compliance and strategic integration of these technologies into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ensuring seamless integration and significant performance improvements across Microsoft platforms, enhancing end-user satisfaction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scalable solutions, transforming customer feedback into actionable development tasks that drove software enhancements and improved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pipelines, ensuring the highest standards of code quality and reliability were consistently met across all versions of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multi-tier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system performance through optimized resource management tools that reduced downtime and increased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services, integrating complex backend logic with frontend interfaces, greatly improving user interactions and application functionalities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technical guidance, fostering professional growth and knowledge transfer across team members, significantly elevating overall team efficiency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clean, efficient coding practices which ultimately led to better maintainability and reduced technical debt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designs that prioritized operational efficiency and scalability, effectively handling increased load and feature demands as applications evolved in user base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applications, aiding the company in re-targeting its web strategies toward functionalities appealing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employees on best practices in software development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stack, ensuring uniformity in coding standards and facilitating faster ramp-up times for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patient care applications, leading to actionable reporting methods to enhance patient management solutions effectively aligning with healthcare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story development to ensure alignment with initial project visions, fostering hands-on discussions with stakeholders for prioritizing development efforts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