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11 years of experience in software development, specializing in web and mobile applications. Proven track record in delivering high-impact solutions, leading cross-functional teams, and enhancing user experiences through innovative technology implementation.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ASP.NET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CI/CD practices for efficient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microservices architecture to enhance system modularity and reusability while maintaining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technical requirements, translating business needs into actionable engineering tasks that drive significant improvements in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professional growth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applications to a microservices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scalability and reducing deployment times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for software development lifecycle, ensuring adherence to quality standards and reliability through comprehensive testing and validation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modeling and query optimization, resulting in improved performance and faster data retrieval across critical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enabling consistent development environments across teams and facilitating easier deployment pipelines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roll out new features, emphasizing the need for collaboration and transparency to align technical goals with business objectives and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issues and enhance application reliability, considerably enhancing user satisfaction and trust 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 and retrospectives while supporting the Iterative development process to optimize workflow efficiency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documentation, ensuring knowledge transfer and improved onboarding processes for new team members integrating into the engineering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technologies and frameworks that align with business strategies and technical goals, fostering innovation and responsiveness to emergent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user-centric applications by employing user feedback methodologies and usability testing, steering enhancements based on direct input for superior engagement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security measures into framework designs, ensuring compliance with privacy standards and regulations while safeguarding sensitive data in all developed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intuitive user interfaces and proactive adjustments based on user feedback to enhance user experience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backend API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frontend engineers to ensure smooth data interactions between client and server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CI/CD, and project management, aimed at ensuring speedy delivery cycles and efficient resource management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sessions to align on project milestones, identified bottlenecks early, and ensured timely execution on deliverables, fostering a culture of teamwork and shared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Mastered data handling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transaction handling and data retrieval speeds significantly through optimized database queries and caching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in cloud-based architectures deploying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emphasized scalability and security best practices in cloud deployments that adhered to company policies and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charge of performance optimization of applications by applying techniques such as lazy loading and code splitting, leading to substantial decreases in load times and improved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responsive design principles in developing applications, ensuring optimal performance across various devices and screen sizes, augmenting user engagement and broadening accessibility reach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regularly breaking down projects into manageable increments, resulting in significantly improved adaptability to change while increasing overall project visibility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rigorous testing protocols including unit and integration tests to maintain high-quality standards in code releases, effectively reducing post-deployment issues and fostering robust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support teams to gather feedback, used insights to inform application upgrades, and ensure user needs were met through continuous improvement cycles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development on emerging technologies and methodologies, ensuring the engineering team's practices remained at the cutting edge and optimizing processes for efficiency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