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Software Engineer with 11 years of experience in software development focusing on web and mobile applications. Adept at creating responsive applications utilizing React, TypeScript, and modern frontend technologies while fostering technical excellence and ensuring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Vite, Chakra UI, Tailwind CSS, Redux, React Router,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Playwright, Cypress, Jest, Mocha, Enzyme, Testing Library, Puppeteer,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GitHub Actions, Webpack, Yarn, npm, Docker, CI/CD,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UI/UX, Responsive Design, Design Patterns, Schema Design, API Design, GraphQL, Microservices, Component-Based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Languages &amp; Technologies:</w:t>
      </w:r>
      <w:r w:rsidRPr="00745DD3">
        <w:rPr>
          <w:rFonts w:ascii="Roboto Light" w:eastAsia="Roboto Light" w:hAnsi="Roboto Light" w:cs="Roboto Light"/>
          <w:color w:val="404040" w:themeColor="text1" w:themeTint="BF"/>
          <w:sz w:val="20"/>
          <w:szCs w:val="20"/>
        </w:rPr>
        <w:t xml:space="preserve"> JavaScript, HTML5, CSS3, SASS, GraphQL, JSON, REST API, 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high-performance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modern design principles to enhance user experience and streamline interaction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engineering initiatives focusing on the implementation of </w:t>
      </w:r>
      <w:r w:rsidRPr="00745DD3">
        <w:rPr>
          <w:rFonts w:ascii="Roboto Light" w:eastAsia="Roboto Light" w:hAnsi="Roboto Light" w:cs="Roboto Light"/>
          <w:b/>
          <w:bCs/>
          <w:color w:val="404040" w:themeColor="text1" w:themeTint="BF"/>
          <w:sz w:val="20"/>
          <w:szCs w:val="20"/>
        </w:rPr>
        <w:t xml:space="preserve">Chakra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consistency, ensuring applications adhered to high standards of usability while fostering a culture of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proposals to outline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 aligning cross-functional teams on both the strategic front and technical deliverables to enhance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such as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through rigorous unit and integration testing, reducing bugs and improving overall application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engineering teams to optimize API design and data handling, ensuring efficient communication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a focus on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proactive approach to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downtime and seamless user experience by quickly identifying and resolving complex frontend issues in a dynamic,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meetings to foster a culture of technical excellence, facilitating knowledge sharing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trends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techniques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providing guidance on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best practices and modern frontend technologies to build their competencies in creating high-quality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code quality, maintainability, and adherence to </w:t>
      </w:r>
      <w:r w:rsidRPr="00745DD3">
        <w:rPr>
          <w:rFonts w:ascii="Roboto Light" w:eastAsia="Roboto Light" w:hAnsi="Roboto Light" w:cs="Roboto Light"/>
          <w:b/>
          <w:bCs/>
          <w:color w:val="404040" w:themeColor="text1" w:themeTint="BF"/>
          <w:sz w:val="20"/>
          <w:szCs w:val="20"/>
        </w:rPr>
        <w:t xml:space="preserve">organizational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overall team performance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maintainable web applications by leveraging a </w:t>
      </w:r>
      <w:r w:rsidRPr="00745DD3">
        <w:rPr>
          <w:rFonts w:ascii="Roboto Light" w:eastAsia="Roboto Light" w:hAnsi="Roboto Light" w:cs="Roboto Light"/>
          <w:b/>
          <w:bCs/>
          <w:color w:val="404040" w:themeColor="text1" w:themeTint="BF"/>
          <w:sz w:val="20"/>
          <w:szCs w:val="20"/>
        </w:rPr>
        <w:t xml:space="preserve">component-based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modular and efficient codebase that enhances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predictable state management across the application while improving developer experience and simplifying debugging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ensuring consistent delivery of code through a streamlined CI/CD pipeline that enhanced team productivity and reduced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usability, iterating on designs to improve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leading to higher user engagement and satisfaction in the products created.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business requirements, translating complex problems into straightforward technology solutions, thereby directly aligning project outcomes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discussions to advocate for frontend needs and contribute to strategic decisions that impact overall software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practices to enhance user experience across different platforms, ultimately contributing to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analyze client requirements and design solutions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both user needs and business objectives while maintaining a strong technological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fostering a continuous feedback loop that improved application robustness and performance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using frameworks such as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implementation of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frontend asset management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build process and enhancing the performance of applications through intelligent asset bundling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orchestration of cloud resources, ensuring scalability and reliability for deployed applications with a focus on improved infrastructure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insights on frontend prioritization and technology advancements to drive project progress forward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and user-centric designs by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design systems to maintain visual consistency across all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remain aligned on API uses and data exchange,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 performance and reliability during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strategies and tools, including logging and </w:t>
      </w:r>
      <w:r w:rsidRPr="00745DD3">
        <w:rPr>
          <w:rFonts w:ascii="Roboto Light" w:eastAsia="Roboto Light" w:hAnsi="Roboto Light" w:cs="Roboto Light"/>
          <w:b/>
          <w:bCs/>
          <w:color w:val="404040" w:themeColor="text1" w:themeTint="BF"/>
          <w:sz w:val="20"/>
          <w:szCs w:val="20"/>
        </w:rPr>
        <w:t xml:space="preserve">error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stability and user experience during high-traffic events on production servers.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to ensure timely project delivery, promoting an environment of flexibility and adaptability within the development process drive towards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enhance team philosophies by sharing insights on new frontend technologies and frameworks at industry conferences, creating a culture of continuous learning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