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seasoned software engineer with 11 years of experience specializing in developing scalable web and mobile applications. Proven track record in leveraging cutting-edge technology to deliver AI-driven solutions in complex enterprise environments. Strong collaborative skills and a deep understanding of legal technology trends, committed to optimizing data security and enhancing user experience through innovative software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C#,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 Boot, Node.js, Angular, Express.js, FastAPI, ExtJS, Weaviate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Amazon Bedrock, Docker, Kubernetes, Heroku,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ChromaDB, Weaviate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Anthropic Claude, Data Science, Langfuse, Langchain, Data Warehousing, ETL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AI-enabled platforms, fully integrated with the company's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Practice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to enhance operational efficiencies and improve client outcomes through innovative technology and process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business requirements into scalable technical architectures, leveraging insights from cross-functional teams, ensuring alignment with strategic goals while optimizing performance and user experience across Litify's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rigorous automated testing frameworks for accurate assessment and validation of AI models, facilitating ongoing improvements and ensuring the reliability of AI-driven functionalities while maintaining high data integrity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sessions within an agile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refining project scope, developing user stories, validating acceptance criteria, and establishing technical solutions with product, engineering, design, and QA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technical leadership in AI product development, driving initiatives to secure client data in a private cloud environment while adhering to compliance and security best practices within the legal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Anthropic Claude 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within a closed AI ecosystem, focusing on maximizing performance, enhancing response accuracy, and safeguarding sensitive information from broader training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workshops and training sessions to foster tech adoption among team members and stakeholders, simplifying complex technical concepts for both technical and non-technical audiences to promote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both backend and frontend development needs, while ensuring high-grade performance and security in client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architecture by integrating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elevating application resilience in fluctuating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decreased deployment times while ensuring high-quality outcomes through rigorous testing and monitoring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system performance, leveraging analytics tools to identify areas of improvement and proactively optimizing software for elevated performance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serverless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creatively reducing costs and maximizing scalability, while ensuring seamless interactions with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knowledge-sharing sessions to enhance team productivity, ensuring adherence to development best practices and fostering a culture of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client reporting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providing stakeholders with accurate, actionable insights regarding application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cross-department initiatives to align on technology strategy, balancing innovation with the business's operational goals, fostering collaboration between technical and non-technical teams for enhanced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effectively contributing to Rich User Interfaces and enhancing overall user experience through intuitive design practices aligned with Microsoft’s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optimize backend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and reliability, and ensuring seamless integration with existing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code quality assurance,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software delivery aligned with Microsoft’s high standards for software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efforts on microservices architecture, significantly improving application scalability and maintainability, which were integral to supporting business growth and enhancing customer engagement with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orchestrating sprints and retrospectives that fostered continuous improvements in team productivity and project outcomes, while enhancing communication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key stakeholder discussions to translate technical solutions into business strategies, streamlining decision-making processes, and providing clarity on complex technical issues by leveraging strong interpersonal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web applications, driving business objectives by implementing modern design principles that significantly enhanced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deploy applications, ensuring secure, efficient data storage and processing capabilities while complying with industry standards for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performance monitoring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the early detection of bottlenecks in application performance and addressing them proactively to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iterate on application designs, implementing feedback mechanisms that ensured a user-centered approach to software development was maintained throughout the lifecycle of app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standards and best practices, fostering an environment of continuous learning and technical excellence within the team, enhancing team dynamics and productivity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improving existing codebases through refactoring efforts, optimizing inefficient code paths, and enhancing readability that simplified future development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