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Senior Software Development Engineer with 9 years of experience in software development, specializing in backend and full-stack solutions for web and mobile applications. Proven expertise in designing robust services, building scalable APIs, and integrating complex systems with a strong emphasis on financial domains. Adept at collaborating across departments to deliver high-quality features that meet strict compliance and performance standards.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Next.js, Express, GraphQL, Drizzle, Prisma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Terraform, Jenkins,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&amp; Messaging: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Kafka, RabbitMQ, SQS, REST APIs, WebSockets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Salesforce, NetSuite, Concur, Anthropic Claude API, Cursor, EventBridge, AWS Lambda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 high-performance financial platform, focusing on efficient data handling and system responsiveness with industry-standard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scalable APIs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communication between multiple services, ensuring performance and security aligned with financial data handling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complex external systems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NetSuite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for a cohesive workflow that supports real-time financial reporting and invoicing management, enhancing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automate deployment processes, ensuring rapid feature delivery while maintaining system stability and compliance with financial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product managers and finance stakeholders, to translate business requirements into technical specifications for effective and efficient revenue workflows and payment logic.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conjunction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Prisma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ORM for data management that optimizes schema migrations and query performance in production environments, ensuring high data integrity in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serverless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reduce overhead costs and increase reliability for transaction handling and invoicing pipelines across the financial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event-driven messaging patterns, enhancing the scalability of service components and their ability to respond to complex transaction workflows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 to streamline development, testing, and production processes, ensuring consistent environments across the application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optimized database queries and data flows to support high-concurrency environments,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indexing and caching strategies to minimize latency in data access.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monitoring solutions with AWS CloudWatch to ensure comprehensive visibility into system health and performance metrics necessary for compliance and error handling in financial transactions.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automation testing tools to maintain a robust quality assurance process, enhancing system reliability amid fast-paced development cycles and minimizing deployment errors in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business logic for contingent payments and commission calculations specific to financial agreements, ensuring compliance with international accounting standards and practices across diverse client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knowledge-sharing sessions and training programs to elevate team members' proficiency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cloud service best practices, fostering a culture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detailed technical documentation that clearly outlines system architectures, integration processes, and stakeholders' responsibilities to streamline collaboration and onboarding of new team members.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intricate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responsive and secure applications while interfacing with complex multi-party payment systems and various external APIs.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of scalable microservices architectures that deployed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 Bus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robust event-driven systems with high throughput.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data-driven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relational data management, ensuring efficient transactions while maintaining integrity and performance critical for various business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cross-disciplinary teams to gather requirements, align on product vision, and translate them into technical implementation plans focusing on critical business needs and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enhanced automated build and release processes, resulting in significant operational efficiencies and reduced deployment time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connectivity in applications, improving development speed and enabling rapid adaptation to changing business logic and data models in a fast-paced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comprehensive logging and monitoring frameworks to maintain system observability and ensure prompt responses to operational issues that might impact service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teams to ensure the application is intuitive and meets user experience goals while implementing architectural standards across various application layers and components.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legacy application integration strategies through careful analysis and design of migration plans, thus ensuring minimal disruption to current operations and customer experiences during transitions.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security practices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OpenID Connect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user authentication and authorization processes in sensitive financial applications, ensuring compliance with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technical discussions to promote best practices, foster innovation, and improve code quality, ultimately resulting in higher product reliability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acceptance testing (UAT) sessions with stakeholders to validate functionality, gather feedback, and facilitate enhancements for improved service delivery in enterprise-grade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