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Developer with 11 years of experience in software development, focusing on web and mobile applications. Proven ability to leverage JavaScript, React, and Ruby on Rails to deliver high-quality digital solutions. Adept at collaborating with cross-functional teams, mentoring junior engineers, and communicating effectively with stakeholders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Ruby,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Ruby on Rails, Node.js,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Cloud Technologies:</w:t>
      </w:r>
      <w:r w:rsidRPr="00745DD3">
        <w:rPr>
          <w:rFonts w:ascii="Roboto Light" w:eastAsia="Roboto Light" w:hAnsi="Roboto Light" w:cs="Roboto Light"/>
          <w:color w:val="404040" w:themeColor="text1" w:themeTint="BF"/>
          <w:sz w:val="20"/>
          <w:szCs w:val="20"/>
        </w:rPr>
        <w:t xml:space="preserve"> REST, GraphQL,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CI/CD,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robust functionality across diverse user scenarios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 teams to develop technical vision and strategies, fostering alignment on project goals to create efficient and innovative digital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enhancing their technical skills through hands-on guidance while fostering a culture of continuous learning and improvement within the engineering team at Point 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debugging processes to resolve issues with existing applications, driving enhancements that improved user experience and overall system reliability, resulting in increased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communication, effectively conveying technical details and project progress through detailed documentation and engaging presentations, ensuring transparency and alignment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by advocating for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guiding teams on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shortened development cycles and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cloud-native applications that improved system scalability, reliability, and performance in line with modern technological trends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Witnessed significant improvements in project outcomes through proactive problem-solving, utilizing strong analytical skills to assess potential risks and implement effective mitigation strategies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uphold code quality, ensuring adherence to best practices while providing constructive feedback to peers to enhance team performance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various applications to extend functionalities, further aligning product offerings with the evolving needs of users and clients, showcasing adaptability to technology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team-building activities, fostering a collaborative environment that encouraged creativity and innovation while enhancing interpersonal relations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facilitating faster feature releases with minimal disruptions to ongoing operations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evaluated emerging technologies and frameworks, sharing insights with team members to encourage adoption and adaptation of new tools that could enhance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in defining project scopes and deliverables by translating technical jargon into understandable concepts, ensuring all stakeholders grasped project objectives and progress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discussions and meetups to stay updated on industry trends and share experiences, contributing to a culture of knowledge exchange within the tech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user interactions and application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development environment, participating in daily stand-ups and sprint planning to communicate progress, obstacles, and solutions effectively with cross-functional teams, fostering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and coding standards, providing mentorship to junior developers and promoting a culture centered around quality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APIs, focusing on creating responsive and user-centric applications that respond effectively to end-user needs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testing processes including unit, integration, and user acceptance testing (UAT), ensuring high code quality and a seamless experience for users once applications were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user feedback to identify improvement areas, translating insights into actionable development tasks that enhanced overall system functionality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contributing technical expertise to discussions that shaped overall project direction and long-term technology adoption to meet business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educating team members on emerging technologies and frameworks, reinforcing a commitment to continuous learning and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system architecture for new projects, ensuring scalability and maintainability were prioritized during the development process to support future growth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deployment times through the integration of CI/CD pipelines and DevOps practices, effectively automating testing and deployment processes to minimize downtime and errors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technical initiatives to explore Backend-as-a-Service (BaaS) solutions, leveraging available platforms to optimize development speed and resource utilization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stakeholders to gather requirements and feedback effectively, ensuring alignment between technical capabilities and client expectations while guiding project outcomes toward mutual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