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SEO Data Analyst with over 9 years of experience in software development, specializing in data analytics, digital marketing, and product strategies. Proven ability to leverage analytics to drive performance and optimize results for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Tableau, Apache Spark, Google Analytics, GA4, Google Search Console, SEMrush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Ahrefs, Moz, BrightLocal, Data Studio, SEO PowerSuite, Screaming Frog, Majestic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Power BI, DAX, R, Excel, Dashboards, KPIs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Node.js, React, Bootstrap,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Jira, Trello, Slack, Confluence,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SEO performance data across a diverse client portfolio to identify trends and patterns, delivering insights that informed overall product strategy and marketing initiatives for optimal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portfolio level SEO performance reporting,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dashboards that provided clear visibility into performance metrics for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benchmarking frameworks to compare SEO performance across major verticals, allowing for informed decision-making based on statistical relevance and consistency across various metrics and KPIs.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standardized SEO KPIs across multiple teams, ensuring coherence in the measurement of success factors that influenced product direction and optimized resource allocation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effectiveness of various SEO strategies and product capabilities, employing analysis techniques that enhanced understanding of business impacts and client outcomes on a strategic level.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post-launch analyses for updates affecting SEO performance, emphasizing the relationship between product changes and organic search outcomes to guide future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innovative areas like AI-driven search, collaborating with engineering teams to advance measurement capabilities, including AI-assisted search visibility and local signal analytics for timely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effectively with data and product teams to improve data quality and accessibility of key SEO signals, leading to more significant, data-informed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analytical findings into coherent narratives for various stakeholders, ensuring that all communications fed back into the overarching goals of improved client strategies and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surfaced insights and opportunities impacting product direction and business strategy, driving initiatives that enhanced overall client satisfaction and engagement levels through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cross-functional team collaboration while focusing on delivery timelines and effective communication pathways for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attention to detail with a focus on data accuracy, developing routines that ensured the integrity of data sources and reliability of analysis methods in all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agencies and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leveraging client feedback and market research to iterate on existing SEO methodologies and explore new tools and strategies that add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analysts in data analytics best practices, contributing to a culture of learning and improvement while enhancing the overall analytical capability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meetings with senior leadership, showcasing analytical insights that shaped ongoing marketing strategies and optimization efforts based on current market landscapes.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data analysis techniques in a collaborative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driving impactful product decisions informed by comprehensive data mining and performance evaluations within rapidly changing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solutions to manage and interpret large datasets,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processes and enable faster, more accurate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initiatives to align marketing efforts with product updates, ensuring real-time adjustments based on analytical results that informed ongoing strategies for client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SEMrush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dissect performance metrics and identify gaps in marketing efforts, leading to actionable recommendations that influenced digital campaign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user-friendly dashboards and reports tailored for diverse stakeholders, emphasizing clarity and visual appeal to enhance understanding of data trends and insights derived from analytical studies.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developers to integrate SEO-friendly practices into website designs, aligning technical performance with SEO enhancements to boost organic search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competitive analysis across various online platforms, uncovering valuable insights regarding industry positioning and consumer behavior that influenced business strategy and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experience testing and analysis, utilizing findings to optimize site navigation and increase user engagement on client websites, ultimately improving conversion rates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on digital marketing strategies, sharing insights across the organization that informed client-facing initiatives and internal process enhancements through evidence-based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emerging trends in SEO and digital analytics, ensuring application of the latest techniques and tools to remain competitive in a fast-evolving digital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complex data projects involving cross-functionality between marketing, development, and analytics teams, enhancing the project flow and achieving business objectives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new analytics frameworks tailored to the organization's unique SEO and marketing needs, emphasizing scalability and efficiency in real-time data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