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development. Proficient in React, Next.js, and agile methodologies. Passionate about building scalable products and driving team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 C++,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React Native, Redux, Node.js, Express,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Postman, Figma, FigJam,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Jenkins, Travis CI, Cypress, Selenium, CircleCI,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Databases:</w:t>
      </w:r>
      <w:r w:rsidRPr="00745DD3">
        <w:rPr>
          <w:rFonts w:ascii="Roboto Light" w:eastAsia="Roboto Light" w:hAnsi="Roboto Light" w:cs="Roboto Light"/>
          <w:color w:val="404040" w:themeColor="text1" w:themeTint="BF"/>
          <w:sz w:val="20"/>
          <w:szCs w:val="20"/>
        </w:rPr>
        <w:t xml:space="preserve"> AWS, Azure, GCP, Firebase, MongoDB, PostgreSQL, MySQL,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ensuring reusability and maintainability of user interfaces, facilitating rapid prototyping and enabling seamless collaboration with product teams on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cross-platform mobile application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through optimized performance and intuitive design, while also ensuring scalability for future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smart contract functionalities into existing projects by evaluating and implementing relevant blockchain technologies, contributing to the product stack safety and modern technological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translate project requirements into actionable engineering tasks, utilizing agile methodologies to ensure timely delivery without compromising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technical leadership and guidance, fostering professional growth and enhancing overall team capabilities through code reviews and knowledge-sharing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optimal technologies for new product initiatives, leveraging a deep understanding of industry trends to inform architectural decisions and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delivery process and improving the time-to-market for new features and product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for code quality and maintainability, establishing coding standards that resulted in fewer bugs and improved team productivity, ensuring adherence to modern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research on emerging frameworks and tools, staying current with industry trends to provide recommendations that enhance team capabilities and project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efficient development processes, identifying opportunities for improvement and implementing solutions that increased team effectiveness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remote working practices by fostering an inclusive team environment that supported various workflows, adapting to both in-office and remote scenarios for optimal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the talent pool through active involvement in hiring processes, evaluating candidates’ technical skills and cultural fit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effectively communicating technical concepts to non-technical stakeholders to align project goals and ensure cohesive teamwork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implementing advanced optimization techniques, utilizing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streamline workflows and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opportunities for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existing products, paving the way for innovation and competitive advantage in the rapidly evolving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application performance and user experience while collaborating closely with cross-functional teams to deliver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ensuring robust integration with frontend components while keeping security and scalability as top priorities, facilitating efficient data exchange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providing technical expertise and guidance from planning through deployment, resulting in cohesive project execution and timely delivery of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reliability and reducing the incidence of regressions in deployed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major project redesign effort, refining software architecture for scalability and maintenance, thereby improving the overall efficiency and performance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refine user interface components, conducting usability tests to gather feedback and iterate on designs that align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managed collaborative codebase efforts, ensuring smooth project transitions and code quality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recognition for technical leadership through contributions to discussions on best practices, influencing team decision-making and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 and junior staff, offering targeted training sessions that enhanced their technical competencies and encouraged professional growth within the organization, leading to higher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speeds and improve application responsiveness while collaborating on database architecture design to ensure alignment with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workflows, emphasizing collaboration, iterative progress, and stakeholder engagement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maintaining high coding standards across projects and instilling a commitment to quality and continuous learning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