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specializing in backend development for web and mobile applications. Proficient in Python, with expertise in microservices architecture, database design,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HTML5, CSS3,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Node.js, CherryPy,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Amazon DynamoDB,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Ansible, Terraform, Visual Studio Code, PyCharm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Apache Kafka, RabbitMQ,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Jest, Cypress, Travis CI, CircleCI,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robust, high-performance backend applications, focusing on modular architecture and facilitating seamless integration of multiple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schemas backed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management for high-traffic applications in the financial services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and UX/UI designers to translate functional requirements into practical software solutions, ensuring a user-friendly interface that meets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technical discussions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team coding standards and knowledge sharing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microservices-based architecture, enhancing system scalability and flexibility, while increasing overall application responsiveness through careful consideration of asynchronous messaging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sprint planning and daily stand-ups to align project goals with stakeholder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deployment/monitoring practices that bolstered code reliability and performance metrics across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optimized existing applications, identifying functionalities causing bottlenecks and implementing solutions to enhance system reliability and user satisfaction through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open-source communities, contributing code and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collaboration and continuous learning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communication between frontend applications and backend services, ensuring secure data transfer and real-time access to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processes and automating project management tasks, significantly streamlining operations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resources and led workshops for aspiring developers, instilling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applications within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 processes and enhance application management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code reviews to ensure adherence to high coding standards and foster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ensuring data consistency and reliability while maintaining a focus on achieving high availability and low-latency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high-performance backend solutions implemented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separation of concerns and maintainability in a fast-paced Agile environment, tailored for dynamic financial platforms with extensive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UX/UI, QA, and product management, delivering high-quality software solutions aligned with user needs and industry expectations in the mortgage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of an integrated database model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multiple application deployments, enhancing scalability and reducing query latency by employing optimal indexing strategies and normalization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RESTful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frontend-backend integration, improving overall system architecture and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enabling a reliable development lifecycle for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retrospectives, aligning team performance metrics with continuous improvement goals and refining development processes to enhance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promoting adherence to functional requirements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overall code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for financial modeling tools using microservices architecture, facilitating modular updates and streamlined support for backend services in evolving business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GraphQL alongside traditional RESTful APIs for enhanced data querying capabilities, enabling the frontend application to receive precisely the data needed for improved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for deployed applications, enhancing operational visibility and facilitating quicker response times to identified issues within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 stakeholders to gather feedback and refine requirements, ensuring alignment of developed software solutions with user expectations and business objectives in the financial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assimilation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of resource management with consideration for cost-effectiveness and system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