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Software Engineer with over 11 years of experience in software development, specializing in web and mobile applications. Proven expertise in leading the design and delivery of robust software systems using Python, React, and cloud technologies to enhance lab operations and improve patient outcomes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Kotlin, TypeScript, Java, SQL,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Spring Boot, Redux, Vue.js,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GitHub Actions, Terraform, CI/CD,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SQLite, Cassandra,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w:t>
      </w:r>
      <w:r w:rsidRPr="00745DD3">
        <w:rPr>
          <w:rFonts w:ascii="Roboto Light" w:eastAsia="Roboto Light" w:hAnsi="Roboto Light" w:cs="Roboto Light"/>
          <w:color w:val="404040" w:themeColor="text1" w:themeTint="BF"/>
          <w:sz w:val="20"/>
          <w:szCs w:val="20"/>
        </w:rPr>
        <w:t xml:space="preserve"> Jenkins, Prometheus, Grafana, Splunk, Selenium, JMeter, Postman,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implementation, and evolution of major features within our LIMS ecosystem, primarily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met high-priority business initiatives in lab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lab operations and automation engineers to ensure our software solutions effectively addressed complex lab workflow needs, highlighting strong communication and adaptability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and APIs that facilitate key lab functions, such as specimen tracking and assay execution, significantly enhancing the lab's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architectural improvements and scaling strategies aligned with business priorities, guiding the team in shaping the future of our LIMS software systems as we evolve.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foundational engineering efforts that simplified integration across lab workflows, advocating for and implementing best practices that ensured system stability and long-term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rotation to maintain system reliability for business continuity during genetic testing operations, showcasing a commitment to reliability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peer development through mentorship and conducting thoughtful code reviews while reinforcing technical standards across the team to foster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clear technical direction, tackling complex problem-solving scenarios and effectively communicating the trade-offs and priorities with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adapting to project shifts to enhance team performance while delivering valuable software products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 sharing sessions, promoting continuous learning and development within the team to enhance the overall skill set of our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to integrate laboratory robotics with existing systems, leveraging automation technologies to streamline specimen operations and drive innovation in genetic testing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modern frameworks and libraries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enhancing the maintainability of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lab data management trends and technologies, continually evolving our understanding and implementation of best practices in laboratory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that supported batch management and robotic integration, significantly improving the throughput and accuracy of lab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and trends in healthcare tech, impacting team perspectives on innovation and strategic development of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effectively addressing diverse business requirements and enhancing operational efficiency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web services, ensuring the integration of best practices in software design while promoting a culture of collaboration and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improved client engagement and satisfaction, focusing on delivering high-quality digital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the adoption of Agile methodologies, promoting flexibility and responsiveness within the team while aligning projects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high data availability and integrity while minimizing potential bottlenecks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release processes and reducing deployment times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monitoring solutions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ensuring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and automated tests using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upgrades and architecture improvements after thorough analysis of system needs and emerging trends in technology, maintaining a forward-looking approach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and APIs to enrich applications' capabilities, demonstrating a focus on innovation and user-centric design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enhance their technical skills and foster a collaborative learning environment that prioritized knowledge sharing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improvement projects focusing on system observability, enhancing the team's ability to respond proactively to production issues and ensuring continuous service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