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software development, specializing in modern MLOps and AI/machine learning applications. Proficient in Kubernetes, AWS, and developing scalable data pipelines that drive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EKS, CloudWatch, SageMaker, IAM, Direct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Argo CD, Flux,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Java, Scala,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Spark, Flink, Airflow, Prefect,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GitHub Actions, Jenkins,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support both on-premise Kubernetes clusters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while ensuring reliability and scalability for AI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packaging and automated testing, significantly reducing deployment times and improving collaboration across teams with industry-standard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 observability framework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track key performance indicators such as latency and throughput for real-time inference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solid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ingestion, processing, and storage for machine learning applications in a governed data lake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product engineers to translate experimental models and prototypes into production-grade services, emphasizing security and reproducibility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knowledge-sharing sessions to enhance team capability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CI/CD practices, and developing scalable MLOps solutions within the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security across hybrid cloud environments, focusing on identity and access management, network policies, and disaster recovery plans tailored to comply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optimization for inference workloads through proactive resource management, such as model quantization and CPU/GPU scaling, to meet fluctuating demand for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and contributed to internal knowledge bases to streamline onboarding processes for new team members and improve the overall engineering workflow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canary release strategies for new models using automated rollback procedures, minimizing downtime and ensuring continuous integration within project development lifecycles aligned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monitoring and alerting solutions to track data drift in model performance, ensuring quality and compliance of AI services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tracing to gain deeper insights into service communication, enhancing the debugging process and improving system observability across the infrastructure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self-service tools for data science teams enabling seamless model registration and endpoint management while minimizing the dependency on DevOps operations, fostering strong collaboration among teams and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refine processes and enhance the automation of deployment strategies, increasing the robustness of the operations surrounding machine learning models and their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cost management strategies focused on AWS resource allocation and utilization, ensuring the infrastructure supports business growth while adhering to budgetary constraints.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serving millions of users through strong software engineering practices, optimizing code for performance and maintainability in a fast-paced team-focused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globally to deliver high-quality products within tight deadlines, leveraging asynchronous programming paradigms and large-scale systems design to enhance overall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alongside AWS, providing a solid foundation for building microservices architectures that scale effectively based on user demand and predictable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facilitating seamless integration of diverse tech stacks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implementing data-driven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management and storage solutions in line with corporate data governance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architectural principles, emphasizing the importance of testing and version control processes to enhance collaborative efforts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employing Agile methodologies and techniques to create efficient workflows that adapt to changing project requirements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RESTful APIs, applying best practices in API design and performance optimization techniques to ensure rapid response times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stakeholders to gather requirements, iterating through mockups and developing prototypes to refine product features ahead of implementation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applications with rich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technologies to create intuitive experiences that delight users and meet their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deployments,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serverless architectures that enhance scalability while minimizing infrastructure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improvement of testing methodologies, incorporating unit testing, integration testing, and end-to-end testing frameworks to raise the standard of quality assurance across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