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developing robust web applications and services. Proficient in modern frameworks and languages, including Java, Spring, and Angular, with demonstrated ability to craft scalable solutions for enterprise environments. Strong background in collaboration and agile methodologies with a passion for delivering optimized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SQL,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Angular, Bootstrap, Maven, JBoss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GitLab, Eclipse, JIRA, Toad,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MySQL, PostgreSQL, SQL Developer,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CI/CD, TDD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Docker, Kubernetes,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application specialists in supporting client enterprise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ensure effective integration and optimal performance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unit tested REST web services and solutions using </w:t>
      </w:r>
      <w:r w:rsidRPr="00745DD3">
        <w:rPr>
          <w:rFonts w:ascii="Roboto Light" w:eastAsia="Roboto Light" w:hAnsi="Roboto Light" w:cs="Roboto Light"/>
          <w:b/>
          <w:bCs/>
          <w:color w:val="404040" w:themeColor="text1" w:themeTint="BF"/>
          <w:sz w:val="20"/>
          <w:szCs w:val="20"/>
        </w:rPr>
        <w:t xml:space="preserve">HTTPS-based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applications, ensuring compliance with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architecture to enhance data access and interoperability between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business requirements into efficient, maintainable code in compliance with defined development standards while actively participating in code reviews to foster team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both backend and frontend code for web-based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single-page applications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server-side processing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defects in a timely and thorough manner based on established SLAs, implementing root cause analysis and introducing preventive measures to enhance application stability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cross-training sessions to share best practices in application development, demonstrating strong collaborative skills and adaptability in a fast-paced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project tracking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clear documentation of changes and team collaboration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of enterprise applications by adopting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automating deployment processes and enhancing delivery efficiency through continuous integration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meetings and planning sessions, emphasizing the importance of aligning technical solutions with strategic business objectives and stakeholder expectations to drive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object-relational mapping and data persistence, optimizing database interactions for applications requiring high data throughput and complex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navigate project challenges, adapting quickly to changing priorities while maintaining focus on delivering high-quality software solutions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applications, utilizing profiling tools to identify bottlenecks and implementing enhancements to improve system responsiveness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 the application codebase, adhering to best practices in </w:t>
      </w:r>
      <w:r w:rsidRPr="00745DD3">
        <w:rPr>
          <w:rFonts w:ascii="Roboto Light" w:eastAsia="Roboto Light" w:hAnsi="Roboto Light" w:cs="Roboto Light"/>
          <w:b/>
          <w:bCs/>
          <w:color w:val="404040" w:themeColor="text1" w:themeTint="BF"/>
          <w:sz w:val="20"/>
          <w:szCs w:val="20"/>
        </w:rPr>
        <w:t xml:space="preserve">Spring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sensitive user information and application data from unauthorized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ensuring that solutions met their needs and providing exceptional customer service throughout the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facilitated onboarding sessions for new developers, sharing knowledge on best practices and the technical stack used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responsiveness and enhanced user experience through effective use of modern libraries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through agile methodologies, gathering requirements and translating them into technical specifications for feature enhancements and new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legacy applications by implementing best practices and modernizing codebases with tools like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dependency management, streamlining build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planning to deployment, enhancing the project management process by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progress and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user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mobile compatibility and a seamless experience across devices for increased engagement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tested RESTful services to facilitate communication between client-side applications and servers, employing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as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uphold code quality and coding standards, fostering a culture of continuous improvement and knowledge sharing among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administrators to optimize database queries and performance tuning using </w:t>
      </w:r>
      <w:r w:rsidRPr="00745DD3">
        <w:rPr>
          <w:rFonts w:ascii="Roboto Light" w:eastAsia="Roboto Light" w:hAnsi="Roboto Light" w:cs="Roboto Light"/>
          <w:b/>
          <w:bCs/>
          <w:color w:val="404040" w:themeColor="text1" w:themeTint="BF"/>
          <w:sz w:val="20"/>
          <w:szCs w:val="20"/>
        </w:rPr>
        <w:t xml:space="preserve">SQL Developer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Toad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maximum efficiency in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microservices-based solutions on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development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in application architecture, ensuring compliance with industry standards and safeguarding sensitive data through the use of </w:t>
      </w:r>
      <w:r w:rsidRPr="00745DD3">
        <w:rPr>
          <w:rFonts w:ascii="Roboto Light" w:eastAsia="Roboto Light" w:hAnsi="Roboto Light" w:cs="Roboto Light"/>
          <w:b/>
          <w:bCs/>
          <w:color w:val="404040" w:themeColor="text1" w:themeTint="BF"/>
          <w:sz w:val="20"/>
          <w:szCs w:val="20"/>
        </w:rPr>
        <w:t xml:space="preserve">Spring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secure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troubleshooting and debugging efforts, employing problem-solving skills to identify issues promptly and implement solutions effectively while maintaining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user manuals for applications developed, assisting in user training and providing a clear understanding of product functionalities.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