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Fullstack Engineer with 9 years of experience in building cutting-edge web and mobile applications. Proficient in leveraging both frontend and backend technologies, focusing on enhancing user experience and system performance through real-time data. A proven history of owning complex projects, collaborating across teams, and continuously seeking improvements in communication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Ember, Angular, Vue.js,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Microservices, RESTful APIs,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fullstack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workflows while ensuring optimal performance and resolving complex issues through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robust features while managing project life cycles, emphasizing transparent communication and collaboration to drive project success across various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knowledge-sharing sessions and code reviews, fostering a culture of continuous learning and elevating overall team performance and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existing workflows to improve decision-making processes and accelerate feature development cycles, contributing to the team's agility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Juxtaposed frontend and backend operations to create seamless integrations across applications, focusing on delivering a polished user interface with strong emphasis on performance and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employing analytical skills to refine and optimize applications for increased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bridge the gap between visual design and technical implementation, ensuring the final product met user needs and exceeded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 processes, enhancing the overall efficiency and reliability of the development environment and releasing new features more frequently.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integrity throughout the development life cycle, allowing for efficient collaboration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and practices within the team to streamline workflow processes, enhancing project delivery speed and team responsiveness to changing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high-performance features that provided significant improvements to user interaction and satisfaction within the product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translate business requirements into technical specifications, ensuring a clear understanding of project goals and prioritizing tasks accordingly to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refactoring code and integrating modern frameworks, leading to improved maintainability and increasing the effectiveness of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likely to be used by external developers, facilitating transparent communication and integration possibilities with third-party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and contributed to standardizing coding practices across teams, refining application architecture and ensuring scalability of applications in alignment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effective unit and integration tests, significantly increasing the reliability and stability of applications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identify user pain points and rapidly prototype new features and enhancements based on data-driven insights and behavioral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employing strategic use of cloud resources to enhance performance and reduce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to provide clear guidance and updates for ongoing processes, ensuring knowledge transfer and continuity within teams as personnel changes occurred.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in daily team activities to promote a collaborative and adaptive software development environment, significantly increasing productivity and responsiveness to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