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9 years of experience focused on backend development for web and mobile applications, capable of driving innovative solutions in high-stakes financial environments. Adept at collaborating across teams to design and implement robust systems, leveraging deep expertise in Java, Spring Boot, and Kotlin.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 Spring Boot, Kotlin, React, React Native, JavaScript, TypeScript, HTML5/CSS3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w:t>
      </w:r>
      <w:r w:rsidRPr="00745DD3">
        <w:rPr>
          <w:rFonts w:ascii="Roboto Light" w:eastAsia="Roboto Light" w:hAnsi="Roboto Light" w:cs="Roboto Light"/>
          <w:color w:val="404040" w:themeColor="text1" w:themeTint="BF"/>
          <w:sz w:val="20"/>
          <w:szCs w:val="20"/>
        </w:rPr>
        <w:t xml:space="preserve"> PostgreSQL, MongoDB, MySQL, AWS, Docker, Kubernetes,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JIRA, Maven, Gradle, CI/CD Pipelines,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Mockito, Selenium, Postman, SonarQube, TestNG, Cypress,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Terraform, Docker, Kubernetes, AWS CloudFormation, Jenkins, GitLab CI,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backend development for various financial applications, focusing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system reliability and performance in a fast-paced remote working environment while collaborating closely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workflows for invoicing and subscription management,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and enhance efficiency, contributing to continuous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robust system for payroll deductions, integrating complex business logic while ensuring data integrity across various systems, leveraging skills in both backend and frontend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technical discussions with peers to drive engineering excellence, focusing on best practices in secure development and design patterns, enhancing the overall quality of the codebase and project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architectural decisions by documenting and presenting new technical patterns, using tools like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Gradle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dependencies and build processes effectively, aligning with long-term technical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junior engineers, fostering a collaborative team culture while driving innovation in product development through the application of AI-assisted tools like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workflow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technical design and execution of backend projects related to payment processing and financial reporting, ensuring high standards of security and compliance, including SOC 2 frameworks where applicable.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cloud-native principles, implementing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and adopting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rapid deployment cycles and high availability of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strong communication and collaboration skills while working in a remote-first setup, effectively bridging the gap between product design and technical execution to deliver user-centric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personal growth initiatives by participating in industry workshops and webinars focused on emerging technologies such as </w:t>
      </w:r>
      <w:r w:rsidRPr="00745DD3">
        <w:rPr>
          <w:rFonts w:ascii="Roboto Light" w:eastAsia="Roboto Light" w:hAnsi="Roboto Light" w:cs="Roboto Light"/>
          <w:b/>
          <w:bCs/>
          <w:color w:val="404040" w:themeColor="text1" w:themeTint="BF"/>
          <w:sz w:val="20"/>
          <w:szCs w:val="20"/>
        </w:rPr>
        <w:t xml:space="preserve">AI-driven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staying abreast of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manual processes related to census data management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the development of elegant solutions that adapted to evolving business requirements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on defining technical requirements and specifications, translating business goals into actionable engineering tasks to ensure successful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quality assurance, ensuring seamless integration with other services and maintaining high standards of reliability and performance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system performance by implementing new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response times and user experience, essential for financial service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documentation of system architecture and workflows, ensuring clear communication of design decisions and facilitating onboarding of new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integrating cloud services for enhanced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teams to translate business needs into technical requirements, enhancing communication pathways and fostering a culture of innovation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to uphold coding standards and practices, emphasizing clean and maintainable code that enriched team dynamics and improved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algorithms for data processing in high-traffic environments, demonstrating proficiency in performance optimization and backend architecture that streamlined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meetings to discuss project progress and challenges, utilizing strong communication skills to facilitate problem-solving and ensure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improve application features, leading to iterative development practices that prioritized user-centric design and functionality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RESTful APIs, ensuring robust security measures and seamless integrations while upholding standards of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contributing to continuous integration and deployment workflows that provided timely releases of new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API testing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testing with tools such as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optimized service delivery and responsiveness in face of varied loads and workloads.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planning and retrospectives, leveraging adaptive methodologies to optimize team performance and project direction, fostering a collaborative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sharing knowledge and best practices, while encouraging participation in team activities that reinforced skills and responsibilities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service and user experience teams to gather insights for feature enhancements, ensuring that development priorities remained aligned with user needs and comfort.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