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9 years of experience in software development, specifically focusing on web and mobile applications. Proficient in modern frameworks and architectures, with expertise in React, TypeScript, .NET technologies, and strong API design principles. Proven track record of collaborating in agile teams, defining technical roadmaps, and delivering high-performance, scalable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JavaScript, TypeScript, Svelte, GraphQL, REST, HTML/CSS,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C#, ASP.NET, NodeJS, SQL Server, Redis, Azure, .NET Core,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Jenkins, CI/CD, Kubernetes, NPM,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Postman, SonarQube, Selenium, Visual Studio,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Principles:</w:t>
      </w:r>
      <w:r w:rsidRPr="00745DD3">
        <w:rPr>
          <w:rFonts w:ascii="Roboto Light" w:eastAsia="Roboto Light" w:hAnsi="Roboto Light" w:cs="Roboto Light"/>
          <w:color w:val="404040" w:themeColor="text1" w:themeTint="BF"/>
          <w:sz w:val="20"/>
          <w:szCs w:val="20"/>
        </w:rPr>
        <w:t xml:space="preserve"> Microservices, Serverless, Event-driven Architecture, CQRS, Domain-Driven Design, APIs, Performance Tuning, Security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strategies for developing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REST, and GraphQL, significantly improving team efficiency and product reliability in line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enhance platform scalability, implementing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maintainable codebase that supports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while ensuring the highest quality code through rigorous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peer reviews, thus promoting a culture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 microservices architecture,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which increased system resilience and improved the overall speed of development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UIs,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 techniques, resulting in improved load times and user engagement metrics through efficient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and quality standards by conducting regular code reviews and adapting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Crucially fostering a culture of excellence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intricate application states and developed reusable component libraries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productivity and maintainability across multiple projects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caching strategies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performance in data retrieval processes and reducing response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lead role for designing APIs with attention to versioning and maintainability, which improved integration capabilities and ensured a seamless experience for client applications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establishing </w:t>
      </w:r>
      <w:r w:rsidRPr="00745DD3">
        <w:rPr>
          <w:rFonts w:ascii="Roboto Light" w:eastAsia="Roboto Light" w:hAnsi="Roboto Light" w:cs="Roboto Light"/>
          <w:b/>
          <w:bCs/>
          <w:color w:val="404040" w:themeColor="text1" w:themeTint="BF"/>
          <w:sz w:val="20"/>
          <w:szCs w:val="20"/>
        </w:rPr>
        <w:t xml:space="preserve">AI-driven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processes, leading to the adoption of novel tools that significantly enhanced code quality and developer productivity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security principles in application development, implementing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safeguard against potential vulnerabilities and ensure user data integrity throughout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observability within production environments through the usage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 focusing on logging, and root cause analysis, which greatly reduced downtime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and adaptability within the team, encouraging team members to explore new technologies and methods that can progressively contribute to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through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which strengthened the skill sets of the team as a whole.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concise technical specifications and documentation, aiding in effective communication and serving as a reference point for the team and stakeholders for ongoing and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focusing on modern UI patterns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experiences and maintaining accessibility best practices to cater to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translate them into technical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technical capabilities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existing applications through code reviews and refactoring, applying principles of clean architecture, improving maintainability, and reducing technical debt across several domains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deployment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workflows, improved code quality, and reduced time-to-market for new features significantly for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employed efficient data models and querying strategies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data retrieval times and enhanced overall application performance to align with industry standards for high-availability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team members about the latest developments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innovation that benefits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sprint reviews and retrospectives, advocating for the adoption of key agile practices that improved team dynamics and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systems through implementing performance-focused API structures with robust error handling mechanisms, ensuring consistent service delivery under various load scenarios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mitigated risks associated with distributed systems by designing error-handling methodologies and corrective procedures within the codebase, ensuring reliability even in the face of unexpected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proactive communication with technical and non-technical stakeholders to discuss project progress and resolve any issues, bridging gaps to facilitate smoother project executions.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user feedback for continuous improvement cycles, guiding future sprints and feature enhancements in alignment with real-world user needs and expectations for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testing libraries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proper testing procedures that resulted in increased confidence in releases and contributed to overall code stability across the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