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 and implementing web and mobile applications. Proven expertise in both frontend and backend technologies, with a strong focus on API development and serverless architectures. Adept at collaborating with cross-functional teams to deliver high-quality software solutions that meet user needs while maintaining best practices in coding and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Redux, Next.js, Express.js,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 Lambda, Cloudflare Workers, Supabase, Stripe API, Netlify, Webhook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DynamoDB, Sequelize, Prisma, SQL Query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Webpack, Babel, Jest, Cypress,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CircleCI, Travis CI, Terraform, Ansible, Jenkins,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third-party integrations for Bolt, enhancing its capabilities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between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testing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stability and reliability across multiple software releases without causing disruptions to users 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UI/UX design team to ensure that all applications provided a visually appealing and intuitive user experience,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debugging and observability, actively improving application monitoring and providing valuable insights to customer support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dogfooding process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bolt.new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creative solutions that significantly enhanced the platform’s usability, performance, and scalability, aligning well with user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feature-rich web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frontend experience while ensuring powerful backend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collaboration by implementing agile methodologies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open communication and adaptability within a fast-paced environment to meet deadlines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new features that optimized user engagement, focusing on scalable system design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discussions, providing insights on architectural improvements and ensuring alignment of software features with business objectives while maintaining a customer-centric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