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skilled Senior Full Stack Engineer with over 9 years of experience in software development, specializing in building robust web and mobile applications. Proven ability to master React, TypeScript, and .NET, while delivering high-quality solutions that meet user and business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C#, Python, Java, SQL,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Bootstrap, Sass, Redux,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Node.js, Express.js, GraphQL, ASP.NET Core, Microservices,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DynamoDB, Firebase,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CloudFormation, CI/CD, GitHub Actions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 range of complex cloud-native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scalability and maintainability across diverse application modules.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ensuring seamless integration with internal and third-party platforms through secure communication protocols and documentation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within the existing application landscape, collaborating closely with teams to define development workflows and streamline deployments, boosting delivery efficiency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scalable frontend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management, improving application performance, and enhancing user experience through intuitive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CI/CD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automated testing and deployment processes that decreased the time from development to production, fostering an agile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consistent, reliable, and reproducible environments across all phases of development to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 practices, improving deployment strategies and allowing rapid adaptation to changing business requirements, with a focus on security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code reviews and architectural inspections, advocating for best practices like test-driven development (TDD) and clean code principles, encouraging a culture of high-quality software craftsmanship.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queries and schema designs, ensuring efficient and effective data retrieval processes, alongside implementing performance tuning recommendations based on observability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integrate user feedback, making iterative improvements to existing products, and ensuring a focus on accessibility and performance across all user touchpoints.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mentoring sessions and knowledge-sharing workshops within the engineering team, fostering a collaborative environment and encouraging skill development to enhance overall team effectiveness and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clarify requirements and translate business needs into technical solutions, demonstrating effective communication skills to bridge gaps between technical and non-technical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serverless architectures,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storage solutions, simplifying application complexity while enhancing reliability and delivering robust features swiftly.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custom monitoring solutions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detection and resolution of production issues through enhanced observability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an internal library of reusable components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development time on new projects and maintaining visual consistency across the company’s product offerings.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invigorating development processes by implementing best practices for software quality and scalability across all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variety of client-focused projects, creating customized solutions and refining software architecture to deliver effective system enhancements and streamline user experience for advanced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agile teams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executing rapid development cycles for web applications while ensuring code maintainability and producing consistent deliverables based on shifting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for deployment, ensuring that applications were equipped with the scalability needed to maintain performance while accommodating diverse client workloads.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secure authentication and authorization strategies for web applications, ensuring compliance with industry standards through close attention to security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relational database design and optimization, ensuring efficient data management practices, which significantly improved querying performance for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 sessions to share knowledge on best practices and innovative solutions to complex coding challenges, demonstrating a commitment to team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the modernization of legacy systems, ensuring a smooth transition while implementing cloud-native features to enhance overall system robustness.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codebases, facilitating easier onboarding of new team members and providing clear guidance for future enhancements and project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troubleshooting and debugging of production issues, implementing root cause analysis practices that significantly reduced downtime and improved user experiences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UI/UX discussions, incorporating user feedback and analytics to enhance application designs, helping drive user engagement metrics on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learning by leading workshops 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team members to adopt innovative practices that revolutionize workflow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