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focusing on building robust web and mobile applications. Proven expertise in Python, React, and API integrations with third-party tools, driving impactful solutions that enhance user experiences and streamline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TypeScript, SQL, HTML, CSS,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Django, Flask, Node.js, Express, Vue.js, Ruby on Rails,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MS SQL Server, Firestore,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Docker, Kubernetes, AWS, Azure, Git, Jira, Swagger,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Services:</w:t>
      </w:r>
      <w:r w:rsidRPr="00745DD3">
        <w:rPr>
          <w:rFonts w:ascii="Roboto Light" w:eastAsia="Roboto Light" w:hAnsi="Roboto Light" w:cs="Roboto Light"/>
          <w:color w:val="404040" w:themeColor="text1" w:themeTint="BF"/>
          <w:sz w:val="20"/>
          <w:szCs w:val="20"/>
        </w:rPr>
        <w:t xml:space="preserve"> REST, GraphQL, WebSocket, Stripe API, Hubspot API, Zoom API, Microsoft Teams API, Greenhouse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Selenium, Jenkins, Travis CI, CircleCI, Postman,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innovate and design new backend and full-stack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capabilities and addressing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multiple integrations with applicant tracking systems and video meeting platforms, ensuring the seamless operation of workflows for both internal teams and external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specialized features and customized workflows to cater to enterprise clients, using insights from user feedback and tech trends to inform development decisions and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complex issues within the platform, implementing effective solutions to ensure reliability and robustness of both scheduling and AI-driven functionalities within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and reliability enhancements of the application, focusing on AI pipelines and data synchronization processes that ensure high deliverability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discussions with product, design, and engineering teams, fostering a collaborative environment that drives creative problem-solving and propels project timelines forward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 support teams to develop targeted engineering solutions, which reduced support inquiries related to technical issues and significantly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integrations and workflows that facilitate a smooth onboarding process for new clients and internal users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monitoring capabilities for application performance through implementation of advanced logging and diagnostic tools, ensuring proactive management of software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to share technical knowledge with peers and junior engineers, fostering a culture of continuous improvement and adaptability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to improve deployment processes and enable faster, error-free releases of new features and updates, contributing to overall project agility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adopted emerging technologies and industry trends, resulting in innovative ideas that were discussed and potentially integrated into future product enhancements and feature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refactoring legacy code to improve maintainability and scalability, ensuring that the codebase remains robust and efficient as new features are added.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workflows effectively, leading to successful sprints that meet deliverables while engaging with all stakeholders adequately.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providing constructive feedback for peers, and ensuring best practices in coding standards and application performance are adhered to consistently.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customer-facing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and integrating backend services efficiently to address dynamic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requirements and translate them into technical specifications, maintaining a clear focus on the end-user requirements throughout each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facilitate smooth communication between front-end applications and back-end services, ensuring that data flow is seamless and user interactions are smooth.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software defects through proactive testing and tracing of issues within applications, enhancing application reliability and performance in production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scalable microservices that improved application modularity, enabling faster updates and easier testing across various components of the systems as technologies evolve.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and non-relational databases, optimizing queries and database interactions to improve application responsiveness and user engagement metrics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administered CI/CD tools to automate deployment processes, ensuring software releases are consistently delivered on time while minimizing integration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to deliver multi-dimensional projects involving both web and mobile applications, enhancing the company's product offerings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by conducting thorough code reviews and ensuring adherence to industry standards, resulting in improved maintainability and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scrum events, refining backlog items and contributing to sprint planning sessions to align goals with the team's overall mission and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and integration tests to enhance code robustness and application reliability, fostering a culture of quality assurance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to integrate third-party APIs and provide clients with increased functionality and data access within the product.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