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9 years of experience specializing in web and mobile applications. Proficient in building scalable and efficient systems using .NET Core, React, and modern front-end techniques. Strong advocate for Agile methodologies, fostering team collaboration and optimizing development workflows. Committed to continuous learning and mentoring junior developers to enhance team skills and knowledge-sharing.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ASP.NET Core, React, Node.js,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Servers: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Entity Framework, Azure SQL Database, NoSQL (MongoDB), Redis, OracleDB, MySQL,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Azure DevOps, Jira, Git, Docker, Kubernetes,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Microservices, MVC, MVVM, CQRS, Serverless, Event-Driven,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XUnit, NUnit, Selenium, Jest, Mocha, Continuous Integration, Continuous Deployment, TDD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Terraform, Ansible, GitHub Actions, Azure Functions, ELK Stack, Application Insights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user-friendly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dynamic single-page applications, fostering better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a scalable enterprise web application,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integrating with various APIs to streamline internal and client-facing processes,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incorporating modern technologies and frameworks, enabling the transition from monolithic to microservices-oriented solutions, thus improving deployment speed and fault tolerance across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CI/CD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delivery pipeline to facilitate faster updates and ensure product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in adopting Agile practices and coding standards while promoting a culture of knowledge-sharing, which improved team cohesion and skill development within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ensure adherence to best practices and maintainability, focusing on clean and efficient code while providing constructive feedback to foster developer growth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story creation and requirements gathering sessions with stakeholders to ensure a clear understanding of business needs, translating them into functional specifications for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quality of deliverables and reducing the bug rate significantly, thus maintaining high user satisfaction levels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application performance by optimizing queries and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an efficient data model, leading to quicker response times and better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third-line support by troubleshooting production issues and implementing effective solutions promptly, ensuring minimal downtime and maintaining stakeholder trust in our development team's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system architecture reviews to evaluate and incorporate emerging technologies, ensuring the application remained competitive and aligned with industry best practices and evolving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APIs to support mobile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communication between front and back-end systems, thereby enhancing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on Agile methodologies and modern development practices, which resulted in improved project planning, adaptability to changes, and an overall increase in team productivity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quality initiatives, implementing static code analysis tools and performance monitoring tools to sustain high-quality standards and proactive identification of potential issues before they reached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continued engaging with application logs to ensure system reliability, allowing the team to proactively address performance bottlenecks and improve end-user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client interaction and satisfaction through innovative designs and responsive user interfaces that adapted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to define, document, and communicate architectural decisions, ensuring alignment with business goals and facilitating clarity and efficiency across various development initiatives on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Azure services to enhance application capabilities, including employing Azure Functions for serverless operations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data storage and retrieval, supporting business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 thorough code review process that emphasized quality and maintainability, promoting the importance of best practices in software development and increasing overall code efficiency and robust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continually evaluating process improvements and proposing solutions to streamline workflows, which significantly enhanced team performance over multiple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detailed requirements, translating their business needs into technical specifications that guided the application development process and improved stakeholder satisfaction substantially.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functionality, reliability, and performance, contributing to a codebase that was less prone to bugs and operational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by creating efficient RESTful APIs that ensured seamless communication between the server and web applications, allowing for smooth data exchanges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efficiency, while implementing best practices for data access and management, resulting in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 on coding standards, design principles, and emerging technologies, fostering an inclusive learning culture that encouraged skill-sharing and development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cross-departmental teams to ensure the software development aligned with overall business strategy and objectives, facilitating proactive communication that strengthened external relationships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systems architecture and API usage, allowing for better onboarding of new developers and serving as a resource for current team members to streamline future project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