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specializing in frontend web engineering, including extensive proficiency in React, JavaScript, and typescript. Proven ability to develop scalable applications while implementing best practices, fostering cross-functional collaboration, and adapting to evolving project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Redux, Tailwind, React 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Jest, ESLint,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GraphQL, Axios, Apollo Client, Fetch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Accessibility:</w:t>
      </w:r>
      <w:r w:rsidRPr="00745DD3">
        <w:rPr>
          <w:rFonts w:ascii="Roboto Light" w:eastAsia="Roboto Light" w:hAnsi="Roboto Light" w:cs="Roboto Light"/>
          <w:color w:val="404040" w:themeColor="text1" w:themeTint="BF"/>
          <w:sz w:val="20"/>
          <w:szCs w:val="20"/>
        </w:rPr>
        <w:t xml:space="preserve"> Core Web Vitals, Lighthouse, WCAG, SEO Optimization, Performance 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Trello, Slack, Figma,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experience through clean, efficient code and ensuring reliable performance under heavy 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backend developers, to translate user needs into technical specifications, enhancing overall product design and resulting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enhancing the interaction design of web applications for enhanced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and improved SEO performance of web applications, significantly increasing visibility and user engagement metrics in public-facing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UI components adhering to design systems, promoting consistency across products and significantly reducing development time for new features with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styles.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such as payment processors and social media, ensuring seamless functionality across web applications and enriching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web applications, successfully identifying and resolving complex issues through effective debugging techniques and performance profiling using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standards of code quality and shared knowledge across the team, fostering an environment of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latest web development trends, including new features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frontend architecture, raising the team's skill set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libraries, optimizing development workflows and increasing efficiency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define testing strategies and ensure the delivery of high-quality features, focusing on both functional and non-functional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insight from a frontend perspective that informs project schedules and sprints, improving team velocity and clarity of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frontend technologies, web development best practices, and career development pathways, enhancing team capability and fostering a culture of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to iterate on features and address usability issues effectively, demonstrating an aptitude for user-centered design principles within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 frontend development to identify opportunities for innovation in product offerings, driving the company’s mission to transform sports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performance, accessibility, and usability across diverse user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create impactful user interfaces, leveraging frontend frameworks to deliver high-quality applications that aligned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reliability while reducing bugs in production, resulting in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tasks effectively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CI/CD pipelines to streamline deployment processes, facilitating quick releases and ensuring minimal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and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not only improved team productivity but also maintained consistency across various product features while promoting maintainable code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stylesheets using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CSS-in-JS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to deliver a seamless experience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backend teams to define RESTful APIs, ensuring smooth integration with the frontend and helping to maintain a consistent and cohesive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analytics post-deployment, utilizing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for continuous improvement in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promoting transparency and knowledge sharing among team members to elevate the overall quality of work produced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on frontend features, iterating rapidly on design and functionality based on user insights to enhance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implemented features, user interfaces, and code libraries, enabling ease of use and clarity for other developers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workshops and professional development opportunities in frontend frameworks and emerging web technologies, ensuring alignment with industry best practices and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