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Proven expertise in JavaScript, TypeScript, and modern frontend frameworks, coupled with a strong foundation in building compliant, accessible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Lit, Svelte,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HTTP,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Strategies, Responsive Design, Performance Optimization, Web Vitals,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Postman,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evolving regulatory standards and best practices in web accessibility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backend engineering teams to define requirements, create prototypes, and deliver features that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context API, maintaining high performance and responsiveness in complex applications with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to optimize the performance and maintainability of responsive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emphasizing best coding practices and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ensuring data protection 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design systems that facilitate UI consistency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simplified the onboarding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effectively manage project timelines and adapt to changing priorities while ensuring high-quality deliverables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Removed technical barriers by collaborating with content teams, implementing effective localization strategies, and promoting internationalization standards to meet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for existing applications, resulting in improved load times and overall user satisfaction, contributing to positive user feedback and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discussions about industry trends and advancements, driving innovation and best practices within engineering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user-centered design principles throughout the development lifecycle, conducting usability testing to gather feedback and improve product features based on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that increased team cohesion and collaboration, achieving shared goals through effective communication and project management across different functional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 to enhance the onboarding experience for new users by designing and implementing interactive tutorials and guides within the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monitor user interaction and gathered insights for continuous application improvements based on real-world user behavior.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functionalities to meet diverse user requirements and expectations with accessibility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cross-team collaborations, ensuring smooth integration of complex features and improving overall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optimizing data access for front-end application developers and enhancing application performance by reducing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recommending best practices for code organization, performance tuning, and optimal use of cloud services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testing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which led to a significant reduction in bugs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solutions, ensuring clarity and consistency in engineering practices and alignment with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user interfaces, proactively identifying opportunities to elevate usability standards and contribute to enhanced user-centric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the time taken from development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improving software development methodologies within the team, resulting in more efficient processes and higher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monitoring tools into applications to assess user engagement and identify areas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through active listening and effective communication, ensuring project goals were met through transparency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sprints to evaluate progress, prioritize tasks and adapt strategies according to changing project needs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