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specializing in web and mobile application development. Expertise in ReactJS, NextJS, and modern API integrations, committed to delivering high-quality code and optimized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Redux,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Git, Docker, CI/CD,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experiences that reflect comprehensive design specifications from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application accessibility for end-users throughout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developers to ensure robust integration with RESTful APIs via custom hooks, simplifying state management and consistently identifying opportunities for performance optimizations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adapt interfaces elegantly across varying screen sizes, maximizing user engagement and improving overall satisfaction with the application through rigorous testing and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end-to-end tests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CI/CD pipeline that ensured high code quality and minimized bugs deployed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browser development tools extensively to investigate and resolve performance issues, deploying strategies that vastly improved loading times and user interactions within the applications as part of a continuous improvement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frontend codebase by making influential architectural decisions to enhance its resilience and maintainability, while mentoring junior developers to elevate their technical skills in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deployed application changes into production environments, adopting a weekly release cadence to ensure up-to-date user experiences while effectively communicating updates and new features with the wider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reviews, fostering a culture of collaboration and shared learning that upheld high standards of code integrity and optimal practice adherence across the frontend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in project requirements with agility, leveraging strong problem-solving abilities to provide effective solutions in a fast-paced, remote work setting while ensuring alignment with overall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 management techniques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flow across complex user interfaces, thereby maintaining application state consistency and improving development efficiency through shared component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integrating modern design trends into frontend applications, ensuring visual coherence and user-centered design principles were upheld through constant engagement with design stakeholders and iterative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system of documentation for code practices and architectural decisions, aiding team members in understanding project complexities and enhancing onboarding experiences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in fraud prevention technologies, adapting to evolving practices by incorporating best practices into the development process for a pioneering fraud prevention platform designed for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custom solutions to enhance the front-end build process, improving efficiency and streamlining development workflows that directly facilitated project delivery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cross-functional teams to refine project scopes and deliverables, ensuring alignment with business objectives and facilitating a shared understanding across technical and non-technical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user engagement through proactive enhancements and performance optimization strategies tailored to user feedback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cross-functional teams to develop high-quality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final output efficiently reflected targeted user needs and aesthetic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sprint planning meetings, fostering a team-oriented approach to project development and prioritization that emphasized iterative progress and adaptive change based on user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software development methodologies in the build process, adopting a continuous integration pipeline that streamlined testing and reduced overall development time while preserving code quality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cover critical application functionality, significantly reducing defect rates and enhancing the reliability of deployed solutions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to provide constructive feedback aimed at maintaining high coding standards and mentorship opportunities, contributing to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migration of legacy systems to modern web frameworks, enhancing application performance and user experience while ensuring seamless transitions through effective planning and execution of critical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and functionality with a focus on accessibility and responsiveness, ensuring that web products served a diverse range of users effectively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identified and resolved critical bugs through rigorous analytical approaches in team brainstorming sessions, demonstrating strong problem-solving skills while enhancing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application metrics to inform future iterations and updates, providing critical insights and recommendations based on performance data to optimize user engagement and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integrate additional security measures and best practices into the development process, bolstering application integrity and reducing vulnerabilities while ensuring compliance with company-wide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training sessions to expand knowledge on emerging technologies and frameworks, proactively seeking opportunities to adopt new skills and practices that brought innovation to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