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9 years of expertise in building web and mobile applications, specializing in TypeScript, React, and frontend infrastructures. Strong focus on developer experience and UI quality throughout project lifecycles, enabling efficient product deliveries and robust library designs.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Node.js, PostgreSQL, Webpack, Jest,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Figma, Sketch, Adobe XD, Material-UI,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Version Control:</w:t>
      </w:r>
      <w:r w:rsidRPr="00745DD3">
        <w:rPr>
          <w:rFonts w:ascii="Roboto Light" w:eastAsia="Roboto Light" w:hAnsi="Roboto Light" w:cs="Roboto Light"/>
          <w:color w:val="404040" w:themeColor="text1" w:themeTint="BF"/>
          <w:sz w:val="20"/>
          <w:szCs w:val="20"/>
        </w:rPr>
        <w:t xml:space="preserve"> Git, Docker, Jenkins, Travis CI,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team at Point B, focusing on the lifecycle of core </w:t>
      </w:r>
      <w:r w:rsidRPr="00745DD3">
        <w:rPr>
          <w:rFonts w:ascii="Roboto Light" w:eastAsia="Roboto Light" w:hAnsi="Roboto Light" w:cs="Roboto Light"/>
          <w:b/>
          <w:bCs/>
          <w:color w:val="404040" w:themeColor="text1" w:themeTint="BF"/>
          <w:sz w:val="20"/>
          <w:szCs w:val="20"/>
        </w:rPr>
        <w:t xml:space="preserve">frontend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w:t>
      </w:r>
      <w:r w:rsidRPr="00745DD3">
        <w:rPr>
          <w:rFonts w:ascii="Roboto Light" w:eastAsia="Roboto Light" w:hAnsi="Roboto Light" w:cs="Roboto Light"/>
          <w:b/>
          <w:bCs/>
          <w:color w:val="404040" w:themeColor="text1" w:themeTint="BF"/>
          <w:sz w:val="20"/>
          <w:szCs w:val="20"/>
        </w:rPr>
        <w:t xml:space="preserve">developer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microservices by streamlining application workflows and integrating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shared infrastructure for a scalable frontend architecture, integrating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routing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user interactions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insights on best practices for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innovative approaches to design challenges, leading to substantial improvements in product usability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transform complex cross-product needs into unified, well-documented frameworks, paving the way for faster deployments and more robust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local development environments, introducing advanced tooling that decreased setup time and improved build processes—fostering an agile development atmosphere conducive to rapid iteration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optimizing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performance by analyzing render patterns, thereby reducing load times and enhancing user interactions in the production environment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identify bottlenecks in the frontend development process, facilitating timely resolutions through effective communication and adaptive project management strategies for better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emphasizing best practices, which improved code quality and consistency, leading to a reduction in bugs and increased collaboration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in web development, such as </w:t>
      </w:r>
      <w:r w:rsidRPr="00745DD3">
        <w:rPr>
          <w:rFonts w:ascii="Roboto Light" w:eastAsia="Roboto Light" w:hAnsi="Roboto Light" w:cs="Roboto Light"/>
          <w:b/>
          <w:bCs/>
          <w:color w:val="404040" w:themeColor="text1" w:themeTint="BF"/>
          <w:sz w:val="20"/>
          <w:szCs w:val="20"/>
        </w:rPr>
        <w:t xml:space="preserve">micro-frontend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module federation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 inclusive team culture with a focus on learning and development, organizing workshops to improve the overall team's </w:t>
      </w:r>
      <w:r w:rsidRPr="00745DD3">
        <w:rPr>
          <w:rFonts w:ascii="Roboto Light" w:eastAsia="Roboto Light" w:hAnsi="Roboto Light" w:cs="Roboto Light"/>
          <w:b/>
          <w:bCs/>
          <w:color w:val="404040" w:themeColor="text1" w:themeTint="BF"/>
          <w:sz w:val="20"/>
          <w:szCs w:val="20"/>
        </w:rPr>
        <w:t xml:space="preserve">frontend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and mentoring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backend teams to ensure seamless integration of frontend and backend systems, demonstrating an ability to navigate across the tech stack to deliver comprehensive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frontend libraries to enhance knowledge sharing within teams, serving as a pivotal reference point for engineers adopting shared resources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to gather insights and iterate on UI components, ensuring that the final product aligns with operator needs and industry standards, ultimately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rigorous testing protocols for shared libraries,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reliability before releases, which significantly improved deployment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continuous education in </w:t>
      </w:r>
      <w:r w:rsidRPr="00745DD3">
        <w:rPr>
          <w:rFonts w:ascii="Roboto Light" w:eastAsia="Roboto Light" w:hAnsi="Roboto Light" w:cs="Roboto Light"/>
          <w:b/>
          <w:bCs/>
          <w:color w:val="404040" w:themeColor="text1" w:themeTint="BF"/>
          <w:sz w:val="20"/>
          <w:szCs w:val="20"/>
        </w:rPr>
        <w:t xml:space="preserve">web 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authentication, authorization, and XSS mitigation across various projects, cultivating a safer production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high-impact frontend projects at Microsoft, emphasizing the design and development of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performance and enhancing user engagement through sophisticated UI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translate user stories into viable technical solutions for mission-critical applications, reinforcing the importance of user-centered design and </w:t>
      </w:r>
      <w:r w:rsidRPr="00745DD3">
        <w:rPr>
          <w:rFonts w:ascii="Roboto Light" w:eastAsia="Roboto Light" w:hAnsi="Roboto Light" w:cs="Roboto Light"/>
          <w:b/>
          <w:bCs/>
          <w:color w:val="404040" w:themeColor="text1" w:themeTint="BF"/>
          <w:sz w:val="20"/>
          <w:szCs w:val="20"/>
        </w:rPr>
        <w:t xml:space="preserve">UI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enforce best engineering practices, leading to improved code maintainability and reduced technical debt while mentoring peers on new technologies and approaches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internal tools for the engineering team, facilitating smoother collaboration and improving productivity by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build processes to streamline development workflows, ensuring that code is properly linted, tested, and packaged efficiently, thereby accelerating release cycles and enhancing developer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the rollout of design systems across teams, contributing to consistent UI components and patterns, which significantly reduced duplication of effort and increased the speed of delivery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analyze and troubleshoot issues across the technology stack, demonstrating adaptability and problem-solving capabilities which enhanced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cutting-edge technologies relevant to the evolving landscape of frontend development, including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and </w:t>
      </w:r>
      <w:r w:rsidRPr="00745DD3">
        <w:rPr>
          <w:rFonts w:ascii="Roboto Light" w:eastAsia="Roboto Light" w:hAnsi="Roboto Light" w:cs="Roboto Light"/>
          <w:b/>
          <w:bCs/>
          <w:color w:val="404040" w:themeColor="text1" w:themeTint="BF"/>
          <w:sz w:val="20"/>
          <w:szCs w:val="20"/>
        </w:rPr>
        <w:t xml:space="preserve">micro-frontend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which resulted in improved application responsiveness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initiatives for improving existing applications' architecture, leading to optimized performance metrics and enhanced user interactions due to modern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architectural decisions and development guidelines to support onboarding of new engineers, thus fostering a collaborative learning environment and unified team approach to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for frontend code, employing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quality and efficiency in detecting quality issues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performance monitoring solutions to track application usage metrics, significantly helping product teams make data-driven decisions for future enhancements and feature prioritization.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