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11 years of experience in software development, specializing in web and mobile applications. Proven track record of enhancing developer experiences through robust design systems and component libraries. Highly skilled in JavaScript, TypeScript, and React, with a passion for promoting best practices and accessibility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JSS,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Remix, React Router, Next.js, Electron, MUI,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React Testing Library, Cypress, Enzyme, Storybook, Puppeteer, Cypress, Visual regression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Developer Tools:</w:t>
      </w:r>
      <w:r w:rsidRPr="00745DD3">
        <w:rPr>
          <w:rFonts w:ascii="Roboto Light" w:eastAsia="Roboto Light" w:hAnsi="Roboto Light" w:cs="Roboto Light"/>
          <w:color w:val="404040" w:themeColor="text1" w:themeTint="BF"/>
          <w:sz w:val="20"/>
          <w:szCs w:val="20"/>
        </w:rPr>
        <w:t xml:space="preserve"> Webpack, Babel, npm, Yarn, ESLint, Prettier,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&amp; Methodologies:</w:t>
      </w:r>
      <w:r w:rsidRPr="00745DD3">
        <w:rPr>
          <w:rFonts w:ascii="Roboto Light" w:eastAsia="Roboto Light" w:hAnsi="Roboto Light" w:cs="Roboto Light"/>
          <w:color w:val="404040" w:themeColor="text1" w:themeTint="BF"/>
          <w:sz w:val="20"/>
          <w:szCs w:val="20"/>
        </w:rPr>
        <w:t xml:space="preserve"> Design Tokens, Atomic Design, Component Libraries, Accessibility Standards, User Experience (UX), Agile Methodology, Scrum Framework, User Interface (UI)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design system fostering collaboration across teams, enhancing the developer experience and ensuring consistency in product interfaces and interactions throughout the Docker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efforts from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custom-built component library, fostering adaptability and strengthening the overall design architecture to meet diverse product needs across Docker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synthesize user feedback into actionable improvements in the design system, ensuring technical implementation aligned with user expectations and visual fidelity in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and provided mentorship to less experienced engineers, championing best practices for component development and ensuring adherence to accessibility standards across all implementations of the design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optimized testing frameworks that include unit, integration, and visual regression testing, ensuring seamless performance across the design system components and promoting robust build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documentation sessions for internal stakeholders, equipping engineers with necessary knowledge and resources to effectively utilize the established design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address complex design challenges and deliver innovative solutions, cementing the design system as a fundamental asset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building reusable component libraries that adhere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and standards, empowering teams to maximize their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as part of the CI/CD pipeline, assisting in catching issues early and enforcing quality assurance in the integration of new components into the design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design technologies and practices into the design system, ensuring its relevance and effectiveness in addressing current and future user needs within Docker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a comprehensive internal wiki that serves as a resource for engineers working with the design system, facilitating knowledge sharing and the standardization of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roadmap of the design system's architectural decisions while focusing on long-term stability and flexibility that supports the fast-evolving needs of Docker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importance of accessibility in front-end development, aligning engineering practices with industry standards to improve user experience for all individuals interacting with Docker's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incremental updates to the design system based on user feedback and performance data, ensuring continuous improvement and user satisfaction within all Docker applications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close partnerships with teams utilizing the design system, fostering a culture of collaboration that promoted shared ownership and success in achieving design and engineering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seamless user experience while ensuring alignment with back-end services through effective API integration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deliver features on time and within specifications,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effectively plan sprints and manage workload distributions.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and real-time data visualizations to enhance user engagement and decision-making processes, leveraging frameworks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for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unit testing practices through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robust test coverage for critical components and workflows while integrating testing seamlessly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components and systems that facilitate code reuse, which contributed to improving development speed and reducing overall technical debt across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design of scalable software architectures that address the complexities of modern applications—utilizing concepts like microservices and API-driven designs for enhanced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and assess requirements, translating business needs into technical specifications guiding the development of user interfaces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reliability through proactive monitoring and refactoring efforts, ensuring all deliverables met high standards of efficiency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focusing on best practices in front-end development, enhancing team knowledge and ensuring the delivery of high-quality, maintainable codebases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and development efforts that bridged front-end and back-end systems,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best practices to keep Microsoft applications competitive in terms of usability and performance, staying ahead of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measures including code reviews and optimization strategies to ensure high availability and performance across all deployed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