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designing, implementing, and maintaining web and mobile applications. Proficient in fostering collaboration between teams and enhancing user experience through modern frontend technologies and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React Native, Node.js, Tailwind CSS, GraphQL, Expo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Relay, Drizzle, Pothos, Effect, Git, Webpack, Babel,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CI/CD, Unit Testing, Code Reviews, Responsive Design, Accessibility, UI/UX Design, Version Control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Heroku, Netlify, Vercel,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Slack, Zoom, Confluence, Figma, Asana, Miro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core features for the Slush Wallet, collaborating with product teams to align on user requirements and design principles, ensuring a delightful experience through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web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the lead in modernizing the front end architecture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existing codebases. This involved refactoring legacy code to enhance performance and maintainability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with SDK and core network teams,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access and improve overall efficiency in data transactions and client-server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technical discussions to assess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on emerging technologies that benefit the Slush Wallet's user experience and ease of use for non-technical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conducting usability tests and gathering feedback from diverse user groups, ensuring that the product design resonated well with its intended audience.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remote teams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discuss project timelines, deliverables, and dependencies, fostering clear communication and quick resolution of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updated knowledge of the latest frontend technologies and frameworks by participating in webinars and workshops, encouraging continuous learning and sharing insights with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overall stability and performance of the Slush Wallet application by performing code reviews, proactively identifying potential bottlenecks and ensuring scalability considerations were always at the forefront.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NativeWind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cohesive styling across both web and mobile platforms, promoting a unified brand experience and responsive interface adaptation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knowledge sharing within the engineering team to elevate overall team capability.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on application architecture and workflows, ensuring transparency and clarity for future team members and new hires in understanding system setups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problem-solving to dive deep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internals for troubleshooting issues affecting user experience, demonstrating hands-on adaptability and technical know-how.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 designers to develop intuitive user interfaces that balance aesthetic appeal and functionality, making complex blockchain concepts more accessible to everyday users without reducing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successful launches of major product updates, ensuring that frontend systems were operational and met performance benchmarks, while also gathering post-launch feedback for iterative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cross-platform compatibility by testing across multiple devices and browsers, ensuring that end-users received consistent experiences no matter their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by implementing interactive features that adhered to current web standards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user interfaces for several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seamless user experiences that attracted broader user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teams to ensure that technical implementations aligned with design specifications and user objectives, actively participating in brainstorming sessions to refine product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team engagements, mentoring junior developers on code quality and efficient debugging techniques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applications to modern frameworks, redefining the capabilities of existing tools and significantly enhancing the efficiency of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continuous feedback loop with stakeholders through regular updates and progress reports, ensuring alignment on project expectations while effectively managing team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user research to understand pain points, translating findings into actionable development goals for improved application functionality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promoting collaborative development efforts and code integrity while implementing CI/CD pipelines to automate testing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inspection of assigned features, leading efforts to resolve bugs and improve application stability prior to product launches in line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coding practices across the team to foster uniformity and predictability in development processes, resulting in smoother transitions during project handoffs.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technical discussions aimed at evaluating new technologies for integration, assessing their potential impact on current workflows and the overall architecture of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 in developing training materials and conducting workshops for peers, focusing on enhancing team capabilities in using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techniques and client-side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