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Front-end Software Engineer with over 11 years of experience in software development, specializing in building web and mobile applications using React, TypeScript, and Tailwind CSS. Proven track record in creating reusable UI components, maintaining design systems, and collaborating effectively in fully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TypeScript, Tailwind CSS, HTML5, CSS3,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REST API, Node.js, Express.js,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Webpack, Babel, Jest, Cypress,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Azure, Docker, Kubernetes,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Accessibility:</w:t>
      </w:r>
      <w:r w:rsidRPr="00745DD3">
        <w:rPr>
          <w:rFonts w:ascii="Roboto Light" w:eastAsia="Roboto Light" w:hAnsi="Roboto Light" w:cs="Roboto Light"/>
          <w:color w:val="404040" w:themeColor="text1" w:themeTint="BF"/>
          <w:sz w:val="20"/>
          <w:szCs w:val="20"/>
        </w:rPr>
        <w:t xml:space="preserve"> Design Tokens, Figma, Sketch, Material-UI, Accessibility Standards, WCAG, Axe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Creating reusable, accessible, and performant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community interaction features and functionalities that improve user engagement across Circle’s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with a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through a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creating dynamic user experiences in alignment with product designs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critical features and enhancements for Circle's community platform, focusing on code quality and architectural solutions to optimize performance and maintainability of the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Improving the quality of the codebase through rigorous review processes, identifying architectural deficiencies, and implementing robust solutions that drive rapid product iteration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closely with product managers and designers to spec and refine features, ensuring user-centric design principles are reflected in the final development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Establishing and enforcing component architecture patterns and best practices, mentoring junior developers on design systems and ensuring consistency across all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Participating in agile development sprints, contributing to planning, retrospective, and review sessions to foster a transparent development process and encourage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advanced debugging techniques and tools, diagnosing issues effectively to reduce turnaround times and enhance the overall stability of Circle's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Advocating for accessibility standards in web applications, implementing features that cater to a diverse user audience, thus promoting inclusivity within the community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Building and maintaining a component library that fosters reuse across applications, optimizing workflow efficiency for the development team while adhering to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Emphasizing continuous learning and adaptation to market trends, adopting new technologies and frameworks that bolster team productivity and code quality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Facilitating onboarding for new team members, providing guidance on codebases and company practices, thus enhancing team integration and performance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Engaging in cross-functional team activities to ensure alignment on UI/UX designs and foster collaboration that drives project success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regular performance assessments of applications, utilizing metrics and user feedback to guide iterative releases and feature enhancements reflecting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Documenting development processes, code conventions, and best practices to create comprehensive resources that support ongoing team knowledge sharing and onboarding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high-traffic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component reusability and optimization that improved user experience and application performance for Microsoft’s consumer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business requirements into technical specifications, ensuring effective communication throughout the development lifecycle for various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maintainability, writing clean, scalable code while adhering to best practices in software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on pull requests and ensuring adherence to coding standards, thus enhancing team cohesion and output quality in development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daily standups, sprint planning, and retrospectives, fostering team collaboration and accountability within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backend functionalities, working alongside RESTful services to ensure front-end communication was seamless and efficient, enhancing the overall user interaction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documentation for software applications and systems, contributing to knowledge sharing and improved onboarding practices within the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tasks using Jira and Confluence, ensuring project deadlines were met while maintaining efficient communication and project tracking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debugging sessions, implementing fixes based on user feedback to improve application reliability and deliver a high-quality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through systematic profiling and optimization processes, demonstrating the ability to identify bottlenecks and implement targeted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cross-functional teams, providing technical expertise during the ideation phases and aligning on deliverables that meet both business and technical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and prioritize new features and improvements, transforming user insight into actionable development tasks that drove engagement and product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