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9 years of experience in developing scalable web and mobile applications. Proficient in cloud infrastructure and backend technologies, particularly in Node.js and AWS. Adept at employing Infrastructure as Code (IaC) practices to optimize deployment processes, enhance system performance, and improve customer onboarding for digital platforms.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Go,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GCP, Azure,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Tools:</w:t>
      </w:r>
      <w:r w:rsidRPr="00745DD3">
        <w:rPr>
          <w:rFonts w:ascii="Roboto Light" w:eastAsia="Roboto Light" w:hAnsi="Roboto Light" w:cs="Roboto Light"/>
          <w:color w:val="404040" w:themeColor="text1" w:themeTint="BF"/>
          <w:sz w:val="20"/>
          <w:szCs w:val="20"/>
        </w:rPr>
        <w:t xml:space="preserve"> Terraform, Pulumi, Ansible, Jenkins,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Redis, Elasticsearch,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Express.js, NestJS, React, Angular, Vue.js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dynamic team as a </w:t>
      </w:r>
      <w:r w:rsidRPr="00745DD3">
        <w:rPr>
          <w:rFonts w:ascii="Roboto Light" w:eastAsia="Roboto Light" w:hAnsi="Roboto Light" w:cs="Roboto Light"/>
          <w:b/>
          <w:bCs/>
          <w:color w:val="404040" w:themeColor="text1" w:themeTint="BF"/>
          <w:sz w:val="20"/>
          <w:szCs w:val="20"/>
        </w:rPr>
        <w:t xml:space="preserve">Senior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architect and implement scalable solutions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leveraged cloud architectures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optimum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cloud infrastructure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Pulumi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w:t>
      </w:r>
      <w:r w:rsidRPr="00745DD3">
        <w:rPr>
          <w:rFonts w:ascii="Roboto Light" w:eastAsia="Roboto Light" w:hAnsi="Roboto Light" w:cs="Roboto Light"/>
          <w:b/>
          <w:bCs/>
          <w:color w:val="404040" w:themeColor="text1" w:themeTint="BF"/>
          <w:sz w:val="20"/>
          <w:szCs w:val="20"/>
        </w:rPr>
        <w:t xml:space="preserve">Infrastructure as Code (IaC)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enhance consistency, security, and scalability across various operating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optimization of database architecture, employing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high-throughput applications, enhancing data accessibility while maintaining responsiveness during peak transactions.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to drive continuous improvements in internal tools, ensuring seamless customer integration with our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and improving support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development of automated CI/CD pipelines using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deployment efficiency and reliability for both web and cloud-based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focusing on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cloud deployment strategies, cultivating a culture of learning and enhancing team capabilities in cutting-edge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customers to gather user feedback, enhancing user experience on the platform while refining product roadmap and ensuring alignment with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analytics and performance monitoring initiatives, utilizing tools like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performance metrics aligned with customer satisfaction and system reliability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elevating their skills in backend development and cloud infrastructure, thereby contributing to team strength and knowledge retention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uphold best practices and engineering standards across architectural designs and development processes focused on microservices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critical system rewrites to advance system architecture into more scalable and resilient frameworks, prioritizing customer value and alignment with company vision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operational procedures to support engineering efforts, ensuring clear communication and continuity of project goals even through transitional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data-driven methodologies to identify and address performance bottlenecks, leveraging analytics to guide architectural decisions and hardware optimizations for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observability and incident response strategies based on proactive monitoring tools to ensure rapid response times during outages or performance degradation events.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engaging and effective customer training materials and documentation, providing stakeholders with the resources necessary to fully leverage new functionalities and enhance their operational workflows.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tested, and deployed complex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backend systems in collaboration with product teams, delivering high-quality software solutions tailored to client requirements and efficiently meeting project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deployment strategies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which streamlined the process of integrating and deploying applications, resulting in significantly reduced release times and enhanced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performance through extensive profiling and tuning on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ensuring that systems were capable of handling substantial data loads without sacrificing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backend processes and database schemas to facilitate smoother onboarding of new team members and enhance overall team efficiency and knowledge retention.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product design sessions to define system architecture and integration with third-party services, focusing on robust API interfaces designed to meet evolving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features and implemented new functionalities for an enterprise-level platform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 15% increase in user engagement through improved UX.</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teams in the investigation and resolution of production issues using effective troubleshooting practices and support protocols, minimizing downtime and maintaining service level agreements.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establish engineering best practices, performing regular training sessions aimed at enhancing team capabilities in agile methodologies and software development life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development of analytics and reporting functionalities, facilitating better decision-making processes based on actionable insights derived from user behavior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translate them into technical specifications, ensuring clear communication of technical concepts to non-technical audiences increasing overall alignment.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the migration of legacy systems to modern architectures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scalability and maintainability of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level-2 support for cloud services, responding to technical inquiries from clients while documenting solutions to standardize responses and improve support efficiency.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