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results-oriented Senior Software Engineer with 9 years of experience in software development, focusing on web and mobile applications. Expertise in IBM BAW, Java, and Angular technologies to deliver scalable and resilient solutions. Proven track record in collaborating with cross-functional teams to analyze requirements and design efficient workflow automation systems. Adept at integrating enterprise applications and optimizing transactional efficiency, ensuring seamless payment experiences. My commitment to continuous learning and application of Agile methodologies enables me to thrive in fast-paced environments and lead mission-critical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SQL,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IBM BAW, Spring, Angular, Node.js,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Oracle SQL, MySQL, MongoDB, PostgreSQL,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REST, SOAP, MQ, Apache Kafka,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Docker, Kubernetes,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Waterfall, DevOps, Continuous Integration/Continuous Deployment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IBM Business Automation Workflow (BAW)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effectively designing complex workflow processes while ensuring optimal integration with enterprise systems to enhance overall transactional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business requirements and translate them into effective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demonstrating adaptability in a fast-paced, agile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various third-party applications through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resulting in improved data flow and reduced operational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reviews of code and established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to ensure high performance and maintainability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Oracle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write and troubleshoot complex queries for data processing, supporting workflow execution and enhancing reporting capabilities to meet stakeholder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SDLC activities by participating in requirements gathering, design discussions, and code reviews, driving project efficiency while minimizing defects and enhancing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remediation of workflow and data defects with stakeholders while enabling a seamless user experience through collaborative communication and technical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current knowledge of IBM BAW platform updates and industry trends, ensuring best practices were adopted while implementing innovative solutions tailored to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object-oriented programming (OOP)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to design robust and scalable applications that facilitate efficient processing of thousands of transactions daily.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developers, fostering a collaborative environment and enhancing team productivity through knowledge sharing and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development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processes and enhance team collaboration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application integration design for </w:t>
      </w:r>
      <w:r w:rsidRPr="00745DD3">
        <w:rPr>
          <w:rFonts w:ascii="Roboto Light" w:eastAsia="Roboto Light" w:hAnsi="Roboto Light" w:cs="Roboto Light"/>
          <w:b/>
          <w:bCs/>
          <w:color w:val="404040" w:themeColor="text1" w:themeTint="BF"/>
          <w:sz w:val="20"/>
          <w:szCs w:val="20"/>
        </w:rPr>
        <w:t xml:space="preserve">enterprise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and implementing essential data interactions to create cohesive end-user experiences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reusable toolkits and components that enhanced operational efficiencies in workflow designs, promoting the development of more sustainable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and process diagrams to convey complex workflows to non-technical stakeholders, fostering a clearer understanding of project goals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improved application performance metrics by applying critical thinking and problem-solving skills to optimize existing workflows and eliminate inefficiencies.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strong programming foundations while effectively collaborating with backend and frontend teams to create user-friendly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actively contributed to sprint planning, retrospectives, and daily stand-ups, fostering a culture of transparency and teamwork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testing strategies for quality assurance, ensuring robust application functionality aligned with client specifications and industry standards, thus reducing time-to-market for key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application debugging and performance enhancements, utilizing tools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resolve issues and optimize resource usage for improved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refining CI/CD pipelines to automate deployment processes, increase reliability, and reduce the overall time required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tandem with UX designers to implement responsive designs, ensuring web applications were fully functional on both desktop and mobile platforms, enhancing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endpoints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with external services, greatly enhancing the functionality of the application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sought user feedback to identify pain points and implemented solutions that streamlined end-user workflows, promoting higher satisfaction and engagement with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promoting their professional development through code reviews and knowledge sharing practices, thereby enhancing team capacity and capability.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application processes and workflows, ensuring compliance with both internal and external standards for software development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 standards and guidelines during software development life cycles, ensuring that applications remained compliant with the necessary regulatory requirements, thereby reducing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system performance reviews and introduced optimizations that improved application reliability and reduced costs associated with support and maintenance.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