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Data Engineer with over 9 years of experience specializing in data engineering solutions for web and mobile applications. Proven ability to optimize data pipelines, enhance data quality, and ensure seamless integration of disparate systems. Expertise in collaborating with cross-functional teams to deliver insightful and actionable data for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C#, 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Flink, Airflow,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Snowflake,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dbt,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Flink, Apache NiFi, Apache Storm,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mission-critical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timely ingestion of data from various sources to facilitate real-time analytics and reporting across multiple business units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architectures to handle </w:t>
      </w:r>
      <w:r w:rsidRPr="00745DD3">
        <w:rPr>
          <w:rFonts w:ascii="Roboto Light" w:eastAsia="Roboto Light" w:hAnsi="Roboto Light" w:cs="Roboto Light"/>
          <w:b/>
          <w:bCs/>
          <w:color w:val="404040" w:themeColor="text1" w:themeTint="BF"/>
          <w:sz w:val="20"/>
          <w:szCs w:val="20"/>
        </w:rPr>
        <w:t xml:space="preserve">batch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real-time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flow from production to analytics environments and reducing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and automated testing frameworks to ensure the integrity of data pipelines, significantly reducing downtime and increasing the reliability of data accessibility for business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building data models that support financial reporting and real-time data analysis for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mentoring junior developers on best practices in </w:t>
      </w:r>
      <w:r w:rsidRPr="00745DD3">
        <w:rPr>
          <w:rFonts w:ascii="Roboto Light" w:eastAsia="Roboto Light" w:hAnsi="Roboto Light" w:cs="Roboto Light"/>
          <w:b/>
          <w:bCs/>
          <w:color w:val="404040" w:themeColor="text1" w:themeTint="BF"/>
          <w:sz w:val="20"/>
          <w:szCs w:val="20"/>
        </w:rPr>
        <w:t xml:space="preserve">data engineering and pipeline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development processes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reusable framework for data integration, allowing for quick adaptation to new data sources and simplifications in pipeline management processes, leading to increased development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framework for data governance, capturing and publishing metadata for subscribed users, which empowered analysts and data scientists to efficiently utilize existing datasets for deeper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identify and address data gaps, proactively adjusting pipeline integrations and data schemas to better support evolving business needs and analytical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reporting processes by implementing self-service tools, reducing the reliance on engineering resources while empowering stakeholders to access necessary data autonomously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all data engineering processes and technical designs, ensuring knowledge transfer and continuity within the engineering team, enhancing collaborative efforts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ETL processes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freshness and decreasing time-to-query for stakeholders looking for timely insights into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financial data sources into the existing </w:t>
      </w:r>
      <w:r w:rsidRPr="00745DD3">
        <w:rPr>
          <w:rFonts w:ascii="Roboto Light" w:eastAsia="Roboto Light" w:hAnsi="Roboto Light" w:cs="Roboto Light"/>
          <w:b/>
          <w:bCs/>
          <w:color w:val="404040" w:themeColor="text1" w:themeTint="BF"/>
          <w:sz w:val="20"/>
          <w:szCs w:val="20"/>
        </w:rPr>
        <w:t xml:space="preserve">Financial Data Repository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retrieval processes for finance and accounting teams used in daily operational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supported a </w:t>
      </w:r>
      <w:r w:rsidRPr="00745DD3">
        <w:rPr>
          <w:rFonts w:ascii="Roboto Light" w:eastAsia="Roboto Light" w:hAnsi="Roboto Light" w:cs="Roboto Light"/>
          <w:b/>
          <w:bCs/>
          <w:color w:val="404040" w:themeColor="text1" w:themeTint="BF"/>
          <w:sz w:val="20"/>
          <w:szCs w:val="20"/>
        </w:rPr>
        <w:t xml:space="preserve">big 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high-performance processing of analytical queries to support financial forecasting and budgeting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technologies and industry trends to inform engineering practices and drive innovation within the data engineering team, ensuring the organization stays competitive and adaptive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business stakeholders on utilizing the self-service analytics tools developed, fostering a culture of data-driven decision-making that directly impacted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applications, which significantly improved the performance and sped up the data cycle for various internal tools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logging and error tracking mechanisms to improve application resiliency, enabling swift identification and resolution of issues within data processing workflows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analyze and preprocess large datasets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machine learning model training times and accuracy for a suite of predictive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delivering features in iterative cycles while actively engaging with product managers to align on product roadmaps and optimize engineering output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leveraging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system functionality while proactively addressing potential bottlenecks in data flow and service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efforts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that previously required substantial manual effort, resulting in faster, more reliable releases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caching strategies to minimize data retrieval times enhancing end-user experience especially for real-time data analytics applications leveraged by the marketing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engineering team members, sharing knowledge about system architecture, data flows, and best practices that enhance team performance and integration into company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Tasked with maintaining system integrity through regular audits and assessments of data processing capabilities ensuring compliance with industry standards and internal policies regarding data management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services in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modularity and allowing for more straightforward scaling of components based on user demand and workload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codebase by refactoring legacy code and libraries, incorporating best practices around secure coding and ensuring smooth transitions for ongoing features while enabling simpler deletions or updates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in software development practices, fostering a culture of innovation, teamwork, and continuous improvement within the technical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