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Analyst with over 9 years of experience in driving impactful product and business decisions through comprehensive data analysis and visualization. Adept at transforming complex datasets into actionable insights using advanced analytical techniques and AI tools. Proven ability to mentor analysts and collaborate cross-functionally with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Querying:</w:t>
      </w:r>
      <w:r w:rsidRPr="00745DD3">
        <w:rPr>
          <w:rFonts w:ascii="Roboto Light" w:eastAsia="Roboto Light" w:hAnsi="Roboto Light" w:cs="Roboto Light"/>
          <w:color w:val="404040" w:themeColor="text1" w:themeTint="BF"/>
          <w:sz w:val="20"/>
          <w:szCs w:val="20"/>
        </w:rPr>
        <w:t xml:space="preserve"> SQL, Python, R, SAS, JavaScript, HTML/CSS, MATLAB, DAX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Google Data Studio, D3.js, Plotly,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Modeling:</w:t>
      </w:r>
      <w:r w:rsidRPr="00745DD3">
        <w:rPr>
          <w:rFonts w:ascii="Roboto Light" w:eastAsia="Roboto Light" w:hAnsi="Roboto Light" w:cs="Roboto Light"/>
          <w:color w:val="404040" w:themeColor="text1" w:themeTint="BF"/>
          <w:sz w:val="20"/>
          <w:szCs w:val="20"/>
        </w:rPr>
        <w:t xml:space="preserve"> Predictive Analytics, Machine Learning, Statistical Analysis, Descriptive Analysis, User Behavior Analytics, Cohort Analysis, A/B Testing,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ETL:</w:t>
      </w:r>
      <w:r w:rsidRPr="00745DD3">
        <w:rPr>
          <w:rFonts w:ascii="Roboto Light" w:eastAsia="Roboto Light" w:hAnsi="Roboto Light" w:cs="Roboto Light"/>
          <w:color w:val="404040" w:themeColor="text1" w:themeTint="BF"/>
          <w:sz w:val="20"/>
          <w:szCs w:val="20"/>
        </w:rPr>
        <w:t xml:space="preserve"> Apache Spark, Hadoop, AWS Redshift, Google BigQuery, Airflow, ETL Tools, NoSQL Databases,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Tools:</w:t>
      </w:r>
      <w:r w:rsidRPr="00745DD3">
        <w:rPr>
          <w:rFonts w:ascii="Roboto Light" w:eastAsia="Roboto Light" w:hAnsi="Roboto Light" w:cs="Roboto Light"/>
          <w:color w:val="404040" w:themeColor="text1" w:themeTint="BF"/>
          <w:sz w:val="20"/>
          <w:szCs w:val="20"/>
        </w:rPr>
        <w:t xml:space="preserve"> TensorFlow, Scikit-Learn, Numpy, Pandas, AI-Powered BI Tools, ChatGPT for Analysis, Automated Reporting Tools, BI Integrations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analytical projects ensuring alignment between product features and business outcomes, while effectively communicating progress with stakeholders to shape data-informed decisions that drove company success and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Engineering, and Marketing,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complex datasets, identify trends, and generate </w:t>
      </w:r>
      <w:r w:rsidRPr="00745DD3">
        <w:rPr>
          <w:rFonts w:ascii="Roboto Light" w:eastAsia="Roboto Light" w:hAnsi="Roboto Light" w:cs="Roboto Light"/>
          <w:b/>
          <w:bCs/>
          <w:color w:val="404040" w:themeColor="text1" w:themeTint="BF"/>
          <w:sz w:val="20"/>
          <w:szCs w:val="20"/>
        </w:rPr>
        <w:t xml:space="preserve">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guided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best practices in data analysis and visualization, fostering a culture of continuous learning and improving team skillsets in using data for business growth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dashboards and reports, enabling stakeholders to easily access key metrics, enhancing data literacy, and driving improved responses to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techniques and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hypothesis-driven analysis, streamlining the exploration of trends within product data to influence significant changes aligning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tracked KPIs, utilizing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metrics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to provide a holistic view of product performance and user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experiments and A/B tests to understand user behavior and product feature impacts, employing insights gathered to propose effective changes, thereby increasing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analytical priorities effectively, ensuring timely delivery of insights with rigorous adherence to data quality standards and maintaining robust documentation of analytical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stakeholders to translate vague business questions into structured analytical frameworks, allowing for actionable insights that directly influenced product strategy and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and identified anomalies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informed decision-making through concise, clear narratives available to both technical and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reporting systems, reducing manual effort and improving the efficiency of data dissemination, thereby enabling quicker responses to emerging business questions and data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data literacy, improving the overall analytic capability of non-technical team members, creating a data-driven culture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ensuring availability of fresh data for analysis while aligning data governance practices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effectively collaborating within an Agile team environment, maintaining code quality standards, and optimizing delivery processes for analytical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integration of AI solutions to optimize data processing workflows, resulting in quicker insights delivery while enhancing the depth of analyses conducted.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analytical reports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key performance indicators crucial for decision-making processes in product development and marketing campaigns.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close collaboration between engineering teams by gathering functional requirements and communicating analytical insights using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real-time data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A/B testing initiatives to analyze user interactions with products,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refine the test parameters and measure success against defined metrics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regression analysis models to assess the impact of various factors on product performance, utilizing tools such as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creation and data interpretation.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at team meetings, translating technical analysis into easily understandable language for stakeholders, facilitating an environment of data-driven decision-making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data processes through functional enhancements to ETL pipelines, addressing data integrity issues, and implementing best practices within the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statistical programming impacting marketing strategy by providing actionable insights into customer behaviors and preferences through data-driven recommendations.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design and implement qualitative assessments alongside quantitative measures, informing future iterations of the product based on user feedback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exploratory data analysis projects, leveraging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significant trends that informed critical business strategies and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expertise in interpreting large datasets to provide precise forecasts for future product trends, contributing directly to strategic planning sessions with leadership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effort to enhance user experiences through data storytelling, adeptly utilizing visual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elucidate complex data outcomes for broad audiences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leadership to align analysis projects with corporate strategies, ensuring meaningful analytics delivered on organizational objectives, and fostering a collaborative environment for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