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Data Analyst with 9 years of experience in software development, focusing on web and mobile applications in the crypto and Web3 space. Proficient in SQL, blockchain analytics, and tools like Dune Analytics and Nansen. Exceptional at extracting actionable insights from complex data sets, facilitating enhanced product strategy and growth, with a proven track record of harnessing analytics for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PostgreSQL, MongoDB, Database Design, Data Warehousing, NoSQL, ETL Processes,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Analytics:</w:t>
      </w:r>
      <w:r w:rsidRPr="00745DD3">
        <w:rPr>
          <w:rFonts w:ascii="Roboto Light" w:eastAsia="Roboto Light" w:hAnsi="Roboto Light" w:cs="Roboto Light"/>
          <w:color w:val="404040" w:themeColor="text1" w:themeTint="BF"/>
          <w:sz w:val="20"/>
          <w:szCs w:val="20"/>
        </w:rPr>
        <w:t xml:space="preserve"> Dune Analytics, Flipside Crypto, Nansen, TheGraph, Alchemy, Infura, Token Terminal, Blockchain Explorers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R, MATLAB, HTML/CSS, TypeScript, Rust,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Grafana, Data Studio, Plotly, Dash,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Jupyter Notebooks, VS Code, Apache Spark, Pandas, TensorFlow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competitor intelligence by analyzing on-chain metrics and user behavior across various protocols, enabling strategic insights to drive product development and positioning in the competitive crypto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SQL queries to extract and analyze raw blockchain data, delivering valuable insights that structured the data team's analytical approach and cross-functional collaboration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dynamic dashboards using </w:t>
      </w:r>
      <w:r w:rsidRPr="00745DD3">
        <w:rPr>
          <w:rFonts w:ascii="Roboto Light" w:eastAsia="Roboto Light" w:hAnsi="Roboto Light" w:cs="Roboto Light"/>
          <w:b/>
          <w:bCs/>
          <w:color w:val="404040" w:themeColor="text1" w:themeTint="BF"/>
          <w:sz w:val="20"/>
          <w:szCs w:val="20"/>
        </w:rPr>
        <w:t xml:space="preserve">Dune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intricate blockchain data into intuitive visualizations that highlighted trends and facilitated data-driven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on-chain activity across multiple EVM chains, identifying key trends that directly informed Trust Wallet's product growth strategy and user engagement tactics in a rapidly evolving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synthesize analytics findings into actionable insights, providing comprehensive briefings to leadership on notable developments within the on-chain economy and emerging market narratives.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reports that integrated ecosystem-level perspectives with internal metrics, fostering a culture of data-driven strategy and insight across product and growth factions of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analytical findings in a clear and engaging manner during team meetings, helping stakeholders understand on-chain trends and their potential implications for the business model and growth trajectory.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documentation on on-chain analytics processes and methodologies, serving as a training resource for new analysts and contributing to the team's knowledge repository for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the broader crypto community on platforms like X to track emerging trends and narratives, translating market discourse into critical data questions and research pathways.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streamline data processing workflows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data retrieval and analysis while fostering an agile analytical environment to meet evolving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educate the team on advanced analytics tools like </w:t>
      </w:r>
      <w:r w:rsidRPr="00745DD3">
        <w:rPr>
          <w:rFonts w:ascii="Roboto Light" w:eastAsia="Roboto Light" w:hAnsi="Roboto Light" w:cs="Roboto Light"/>
          <w:b/>
          <w:bCs/>
          <w:color w:val="404040" w:themeColor="text1" w:themeTint="BF"/>
          <w:sz w:val="20"/>
          <w:szCs w:val="20"/>
        </w:rPr>
        <w:t xml:space="preserve">Flipside Crypto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Nansen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deeper understanding of on-chain metrics and their impact on product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enhancement of data collection frameworks, enabling richer datasets for analysis; this resulted in increased accuracy when assessing product performance and user engagement strategies across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 repository of analytical case studies, showcasing past projects and findings to serve as exemplars for future analytical initiatives and to guide junior analysts in their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Supervised the analytics function within a cross-departmental task force, ensuring alignment with company-wide objectives and fostering a collaborative approach to achieving Trust Wallet's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analysis of staking protocol economics and DEX mechanics, continually adapting strategies to leverage insights for competitive advantage within the fast-paced crypto space.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innovative software solutions focusing on crypto application development,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processes and improve performance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develop, and deploy web applications, ensuring alignment with client requirements and the incorporation of industry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extensively with client stakeholders to define project scopes and expected outcomes, leading to enhanced project delivery and satisfaction through cleared communication and understanding of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software architecture based on state-of-the-art design patterns, ensuring scalability and maintainability of software solutions deployed in diverse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algorithms used for data processing, enabling faster computation and providing timely insights to clients in the crypto space, enhancing their operational decision-making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giving constructive feedback to peers which ensured high-quality code and promoted best practices in software engineering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quickly learning new technologies and frameworks as needed, maintaining a flexible approach during the dynamic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and debugging of applications, ensuring reliability and performance aligned with user expectations and industry benchmarks for crypto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emerging technologies relevant to cryptocurrency, assessing their potential impact on existing applications and proactively integrating viable advancements into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focusing on the latest developments in blockchain and software engineering, enhancing team knowledge and fostering a culture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within the crypto community, applying insights from collaborative experiences to amplify the reach of my work and enhance my technical expertise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interfaces that enriched customer experiences, driving user engagement and satisfaction through intuitive design and responsiveness across crypto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