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applications, particularly in distributed systems and cloud-based architectures. Expertise in Python, Rust, and AWS technologies, with a robust understanding of NoSQL databases and serverless architectures. Committed to delivering operational excellence through best practices in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Go,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(EC2, S3, Lambda), Azure, GCP, Serverless Architectures, Kubernetes, Docker, Terraform,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DynamoDB, Apache Iceberg, Data Lakes, AWS Glue, GraphQL,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CircleCI, Terraform, Git, Ansible, CodeDeploy, Snyk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Selenium, Prometheus, Grafana, ELK Stack,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cloud-based, fully managed data plane at Vendia's distributed real-time data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scalability and fault tolerance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functionality that allowed enterprise users to share and manage vast amounts of operational data in real time by integrating multi-modal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for availability and performance by implementing best practices such as automated testing and CI/CD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influence Vendia's vision and roadmap, ensuring alignment between new feature development and customer growth targets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functionalities, focusing on robustness and maintainability, while also mentoring junior developers in modern engineering practices and tools to drive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and performance optimizations through rigorous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backend systems met high reliability standards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leadership to balance feature rollouts with engineering excellence, advocating for user-centric design in the development process to enhance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learning initiatives within the team, promoting culture around sharing knowledge on distributed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best practices to foster innovation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system operational issues by analyzing logs and metrics collected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system visibility and reducing downtime metrics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around integrating emerging technology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LLM/AI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platform, positioning Vendia as a forward-thinking leader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cross-functional teams, enhancing communication and teamwork through agile methodologies, ensuring that everyone was working towards a common goal with aligned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distributed ledger technologies, sharing insights gained from Vendia's infrastructure challenges to further industry-wide knowledge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transaction management, significantly improving data handling across various tenants within the platform, thus increasing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serverless architectures, elevating the team's overall capability and improving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the best coding standards through hands-on mentorship and constructive feedback, leading to noticeable improvements in team coding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best practices to deliver high-quality, efficient, and maintainable code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architect and design solutions, enhancing system integration and functionality through well-defined APIs while ensuring compliance with industry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performance and scalability of existing systems for enterprise clients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leading to faster deployment cycles and reduced time-to-market for crucial product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monitoring and analyzing usage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insights that drove refinements 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ceremonies, fostering collaboration among cross-functional teams while driving a focus on quality and quick iterations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environment which improved overall build success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enhanced productivity within the engineering team by implementing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clean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within the team and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through regular review sessions, translating requirements into actionable design and development tasks while maintaining focus on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through regular updates and patches to critical systems, in line with changing compliance requirements and threat landscapes, ensuring data protection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expanding the functionalities and capabilities of existing applications in alignment with customer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