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9 years of experience in developing robust web and mobile applications. Proficient in building scalable systems, RESTful APIs, and microservice architectures, leveraging a strong foundation in Java and Python with significant experience in cloud environments. Committed to delivering high-quality solutions through collaboration and deep technical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Node.js, JavaScript, C#, Ruby,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Express.js, Angular, React, Vue.js,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Cassandra, Redis, Neo4j,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Mocha, Selenium, Grafana, Prometheus, New Relic,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Event-Driven Architecture, Serverless, CQRS, Domain-Driven Design, MVC, API Gateway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 the design and implementation of core backend services ensuring they align with architectural standards and effectively support the growing SaaS and on-prem platforms to maximize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maintain robust RESTful APIs that enhance communication between frontend and backend systems, ensuring performance optimization while supporting complex workflows and secure data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build enterprise-level backend components that can efficiently handle a high throughput of requests while maintaining reliability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architectural discussions to drive innovation in backend systems, featuring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scalability and enhance the deployment cycle for rapid response to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closely with cross-functional teams, including product managers, QA, and frontend engineers, fostering an environment of teamwork and shared goals to achieve high-quality outcomes in system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code reviews and provide mentorship to junior developers, sharing knowledge on best practices for coding standards, performance tuning, and debugging sophisticated issues to elevate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 and troubleshoot complex production issues, leveraging analytical skills to diagnose performance bottlenecks and proactively implement solutions that optimize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automation testing frameworks that validate the functionality of backend services, ensuring that all deployment processes are mistake-free and align with industry standards for software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 on continuous improvement initiatives for backend systems, identifying threats and vulnerabilities, with a keen eye on security practices that ensure data integrity and compliance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 system designs and processes diligently to create clear guides for development teams and facilitate knowledge transfer, ensuring that architectural decisions are well understood and executable.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 system maintainability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storage solutions that align with the application's performance needs while being adaptable to future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 with cloud services, primarily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leverage innovative cloud technologies that drive operational efficiency while reducing infrastructure costs through effective resource management and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 on implementations that utilize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and streamline deployment processes while optimizing resource allocation across development and production environments.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 and incorporate security-focused tooling and frameworks to ensure backend systems align with modern security practices and support the cybersecurity validation objectives of the platform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proactive capacity planning and system scaling strategies, ensuring backend systems are equipped to handle growing demands without compromising performance or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Agile environments, resulting in efficient systems engineered for high availability and performance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design seamless user experiences, ensuring that backend functionalities are fully aligned with frontend requirements to guarantee a frictionless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client-server communication and responsiveness, significantly decreasing latency issues that impacted real-time data processing and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cloud-based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taking advantage of platform capabilities to provide scalable and resilient services while managing costs effectively through optimized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practices and automated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by reducing manual intervention and ensuring robust delivery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initiatives that improved system modularity, enhancing the ability of the team to add new features swiftly without substantial overhead on legacy code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focused on modern software architecture and trends, helping teams stay abreast of industry changes and best practices in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system health checks and performance audits, leveraging monitoring tools to identify potential issues early and recommend improvements that preempt service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Co-built customer-oriented features that directly contribute to enhanced user engagement, utilizing feedback loops to refine functionalities according to user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engagement initiatives, gathering requirements, and articulating technical solutions that translate stakeholder needs into workable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engineering culture with involvement in diversity initiatives and mentorship programs for junior developers, championing a positive environment that nurtures professional growth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agile methodologies in project workflows that empower teams to adapt swiftly to changing project requirements, facilitating a faster development cycle and improved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