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software engineer with 9 years of extensive experience in backend development and microservices architecture, specializing in delivering robust solutions using Python, Flask, and FastAPI. Proven ability to collaborate effectively, tackle complex business challenges, and architect scalable applications proficiently while adhering to best practices in software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Flask, FastAPI, Django, GraphQL, React.js,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MariaDB,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Docker, Kubernetes, AWS, Azure,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QA:</w:t>
      </w:r>
      <w:r w:rsidRPr="00745DD3">
        <w:rPr>
          <w:rFonts w:ascii="Roboto Light" w:eastAsia="Roboto Light" w:hAnsi="Roboto Light" w:cs="Roboto Light"/>
          <w:color w:val="404040" w:themeColor="text1" w:themeTint="BF"/>
          <w:sz w:val="20"/>
          <w:szCs w:val="20"/>
        </w:rPr>
        <w:t xml:space="preserve"> pytest, Postman, Swagger, Jest,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Monitoring:</w:t>
      </w:r>
      <w:r w:rsidRPr="00745DD3">
        <w:rPr>
          <w:rFonts w:ascii="Roboto Light" w:eastAsia="Roboto Light" w:hAnsi="Roboto Light" w:cs="Roboto Light"/>
          <w:color w:val="404040" w:themeColor="text1" w:themeTint="BF"/>
          <w:sz w:val="20"/>
          <w:szCs w:val="20"/>
        </w:rPr>
        <w:t xml:space="preserve"> Prometheus, Grafana, ELK Stack, New Relic,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robust and scalable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 supporting the entire transactional lifecycle of commercial real estate financing, ensuring top-tier performance and maintainability through continuous refactoring and optimization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multiple microservices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deployment of features while enhancing team collaboration and code quality through thorough documentation and peer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engineering best practices by conducting code reviews and architecting solutions that prioritize scalability, maintainability, and industrial standards, positively impacting team performance and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design, to gather requirements and deliver features, ensuring stakeholder expectations are met while fostering a culture of open communication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hands-on development of a digital financing platform through innovative technology stacks while integrating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fetching, enhancing user experience and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utilizing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coverage and application stability, which led to a significant reduction in bug occurrences during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with the CTO to define engineering roadmap and priority features, driving discussions around architecture and design to align technical capabilities with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advanced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architectural patterns, enhancing their skills and ensuring high standards of code quality across the organization through guidance and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recruitment efforts, focusing on identifying and interviewing talented engineers, contributing to the growth of the team while fostering an inclusive and diverse engineering culture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for new features and systems, promoting knowledge sharing and a reference point for team members that ensured continuity and speed of onboarding for new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AI service capabilities by architecting and building new features that utilize emerging technologies, showcasing the ability to adapt and innovate in a rapid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Interacted with various stakeholders to gather feedback for continuous improvement of application features, ensuring that the engineering output aligns consistently with customer needs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Institutionalized a culture of code quality by advocating for and implementing tools for continuous integration and delivery that ensured high reliability and rapid enhancement of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that emphasized performance optimizations and scalability solutions for existing applications, ultimately refining the platform's overall responsiveness and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tech meetups and continuous learning initiatives, keeping abreast of industry trends relevant to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personal growth and broader team knowledge.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core features of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reliability while ensuring seamless integration with third-party services and legacy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enhancing an internal API used by thousands of customer-facing applications, leveraging industry-best practices and optimizing response times significantly through the use of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caching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foster collaboration and timely delivery of high-quality software while participating actively in sprint planning, daily stand-ups, and retrospective meetings to reflect on areas for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microservices architectures, enabling seamless deployment and integration with cloud solutions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DevOps tools to enhance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of applications using both automated and manual testing techniques, employing frameworks like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applications met quality assurance standards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interactive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business requirements were accurately translated into functional and engaging user experiences through iterative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deepen understanding of emerging technologies and design patterns, highlighting an ongoing commitment to professional growth and sharing insights with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technical debt and proposed enhancements, effectively communicating the necessity of upgrades or refactoring to management to align technical capabilities with project timelines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client meetings and stakeholder presentations, effectively communicating technical concepts and the status of current projects, which improved stakeholder understanding and confidence in technical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security teams to implement security best practices and protocols within application development, ensuring compliance with organizational standards and fortified application defenses against potential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brown bag sessions aimed at knowledge sharing within the team, focusing on new technologies and best practices, which enhanced team competencies and fostered a culture of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creating comprehensive technical documentation that delineated project architecture and individual components, ensuring all team members had clear and concise resources to reference throughout the development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