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Passionate Software Engineer with 9 years of experience specializing in web and mobile application development. Extensive proficiency in Golang, Python, and PostgreSQL, dedicated to designing robust services for seamless data ingestion and export. Proven track record in enhancing developer experience through effective collaboration and cutting-edge technologies.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 Python, JavaScript, TypeScript, Rust,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Gorilla Mux, Gin, gRPC, GraphQL, REST API,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TimescaleDB, MongoDB, Redis, MySQL,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 Tools:</w:t>
      </w:r>
      <w:r w:rsidRPr="00745DD3">
        <w:rPr>
          <w:rFonts w:ascii="Roboto Light" w:eastAsia="Roboto Light" w:hAnsi="Roboto Light" w:cs="Roboto Light"/>
          <w:color w:val="404040" w:themeColor="text1" w:themeTint="BF"/>
          <w:sz w:val="20"/>
          <w:szCs w:val="20"/>
        </w:rPr>
        <w:t xml:space="preserve"> AWS, Azure, Docker, Kubernetes, Terraform, Helm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Visual Studio Code, Git, JIRA, Postman, Kubernetes, GitHub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CI/CD:</w:t>
      </w:r>
      <w:r w:rsidRPr="00745DD3">
        <w:rPr>
          <w:rFonts w:ascii="Roboto Light" w:eastAsia="Roboto Light" w:hAnsi="Roboto Light" w:cs="Roboto Light"/>
          <w:color w:val="404040" w:themeColor="text1" w:themeTint="BF"/>
          <w:sz w:val="20"/>
          <w:szCs w:val="20"/>
        </w:rPr>
        <w:t xml:space="preserve"> Jest, Mocha, Chai, Selenium, CircleCI, Travis CI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Owned and drove the implementation of critical features and services in </w:t>
      </w:r>
      <w:r w:rsidRPr="00745DD3">
        <w:rPr>
          <w:rFonts w:ascii="Roboto Light" w:eastAsia="Roboto Light" w:hAnsi="Roboto Light" w:cs="Roboto Light"/>
          <w:b/>
          <w:bCs/>
          <w:color w:val="404040" w:themeColor="text1" w:themeTint="BF"/>
          <w:sz w:val="20"/>
          <w:szCs w:val="20"/>
        </w:rPr>
        <w:t xml:space="preserve">Golang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the Connectors team, increasing the efficiency of data pipelines while ensuring robust service delivery during deployment phases and beyond.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maintained </w:t>
      </w:r>
      <w:r w:rsidRPr="00745DD3">
        <w:rPr>
          <w:rFonts w:ascii="Roboto Light" w:eastAsia="Roboto Light" w:hAnsi="Roboto Light" w:cs="Roboto Light"/>
          <w:b/>
          <w:bCs/>
          <w:color w:val="404040" w:themeColor="text1" w:themeTint="BF"/>
          <w:sz w:val="20"/>
          <w:szCs w:val="20"/>
        </w:rPr>
        <w:t xml:space="preserve">Golang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focused on transactional and analytical workloads, aligning software solutions with business needs while adhering to industry best practices for reliability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architectural design and implementation of data ingestion and export functionalities for the Connectors platform, utilizing industry-standard APIs to encourage developer onboarding and relay structured data seamlessly.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Product and Engineering teams to prioritize feature scope, aligning the roadmap with developer experience improvements while tackling integration challenges with third-party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quality assurance by implementing meticulous testing protocols, utilizing unit tests and integration tests written in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 reliability of services deployed at scale within cloud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reducing adoption friction for users by architecting intuitive APIs based on </w:t>
      </w:r>
      <w:r w:rsidRPr="00745DD3">
        <w:rPr>
          <w:rFonts w:ascii="Roboto Light" w:eastAsia="Roboto Light" w:hAnsi="Roboto Light" w:cs="Roboto Light"/>
          <w:b/>
          <w:bCs/>
          <w:color w:val="404040" w:themeColor="text1" w:themeTint="BF"/>
          <w:sz w:val="20"/>
          <w:szCs w:val="20"/>
        </w:rPr>
        <w:t xml:space="preserve">gRPC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seamless interaction between developers and our services with efficient error handling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and knowledge-sharing sessions focused on </w:t>
      </w:r>
      <w:r w:rsidRPr="00745DD3">
        <w:rPr>
          <w:rFonts w:ascii="Roboto Light" w:eastAsia="Roboto Light" w:hAnsi="Roboto Light" w:cs="Roboto Light"/>
          <w:b/>
          <w:bCs/>
          <w:color w:val="404040" w:themeColor="text1" w:themeTint="BF"/>
          <w:sz w:val="20"/>
          <w:szCs w:val="20"/>
        </w:rPr>
        <w:t xml:space="preserve">Golang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and architecture, contributing to team learning, process optimization, and fostering a collaborative technical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monitoring and logging solutions leveraging tools like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proactive system reliability assessments and responsive troubleshooting of production anomalies in real-time data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training sessions for junior engineers in service design principles, focusing on aspects such as containerization in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deployment strategies within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clusters.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Kept abreast of emerging trends in data processing and cloud technology, experimenting with tools like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event-driven architecture enhancements and improved throughput of real-time data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seamless integration workflows with third-party services, utilizing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mapping and transformation, ensuring that end-users experienced minimal disruptions during real-time data exchanges.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community discussions to advocate for best practices in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performance optimizations, applying learnings to reduce latency and improve data retrieval times for end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experience with </w:t>
      </w:r>
      <w:r w:rsidRPr="00745DD3">
        <w:rPr>
          <w:rFonts w:ascii="Roboto Light" w:eastAsia="Roboto Light" w:hAnsi="Roboto Light" w:cs="Roboto Light"/>
          <w:b/>
          <w:bCs/>
          <w:color w:val="404040" w:themeColor="text1" w:themeTint="BF"/>
          <w:sz w:val="20"/>
          <w:szCs w:val="20"/>
        </w:rPr>
        <w:t xml:space="preserve">TimescaleDB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implement and refine time-series data handling techniques, contributing to data integrity and efficient analytics solutions for user applications at scale.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UX teams to streamline the developer experience, translating user feedback into actionable development goals that informed the product roadmap and enhanced service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remote work capabilities as part of a globally distributed team, leveraging effective communication tools to maintain high levels of collaboration and project transparency among diverse teams.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high-performance applications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backend services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 team's successes in delivering scalable cloud-based solutions aligned with enterprise architecture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transitioning legacy services to microservices architecture, optimizing system responsiveness and maintainability through the adoption of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deployment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analysis of backend systems to identify bottlenecks and applied optimizations which involved refactoring codebases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improved functionality and reducing latency in service queries.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front-end teams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ensuring a seamless integration of APIs to enhance user experiences through effective consumption of backend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secure coding standards and actively participated in the software development lifecycle, leveraging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task management and agile development methodologies to ensure timely project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of RESTful APIs, with a strong focus on security features and data handling practices, ensuring that application interfaces adhered to best practices for user data protection.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sprint meetings, providing insights and updates on backend development efforts, aligning with product priorities while showcasing adaptability in a fast-paced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Refined CI/CD pipelines utilizing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testing and deployment processes, increasing deployment efficiency and ensuring that features were released with minimal manual intervention.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to enforce quality standards, sharing knowledge on best practices for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contributed to team cohesion and improved development throughput.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mentorship of junior developers, guiding them through complex project challenges and promoting a culture of continuous learning and improvement within the team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enhance collaboration across teams, ensuring alignment on project goals and timelines while supporting a culture of innovation and quality within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Key contributor in the adoption of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patterns, enhancing the project’s reputation for robustness and flexibility, which translated into improved user satisfaction and performance metrics.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