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Backend Developer with 9 years of experience in software development, specializing in web and mobile applications. Proven expertise in PHP, OAuth 2.0, and secure file transfer protocols. Proficient in architecting and developing reliable, scalable, and secure backend systems. Strong focus on enhancing system performance and ensuring compliance with security standards. Adept at collaborating with cross-functional teams to deliver high-quality software solutions that meet evolving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C++,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Laravel, Symfony, Node.js, Express, React, Vue.js, Jenkins,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MySQL, PostgreSQL, Redis, MongoDB, Elasticsearch, Apache Kafka, RabbitMQ,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APIs, gRPC, OAUTH 2.0, SFTP, FTPS, FTPeS, SCP,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Kubernetes, Terraform, Ansible,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connector framework for integrating with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 management, and error handling to streamline file transfers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development of durable job scheduling and orchestration mechanisms, enhancing system reliability and performance by ensuring efficient handling of file transfer workflows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observability by introducing advanced logging, metrics, and tracing systems that facilitated better incident response and post-mortem analyses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decisions by providing insights from hands-on experience and best practices in handling secure file transfer protocols and developing compliant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growth in understanding secure coding practices, system architecture, and effective collaboration in software development projects to promote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workflows by introducing reusable workflow primitives for file movement, focusing on validation, transformation, and post-processing to ensure data integrity and secure handling of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OAuth2/OIDC patterns for secure authentication flows, improving overall platform security and user experience by ensuring safe management of credentials and access tokens.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backend systems, minimizing latency and enhancing throughput for customer-facing services to align with competitive industry standards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in compliance-heavy environments to enforce auditing and access control mechanisms, ensuring the platform adheres to necessary security frameworks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management to troubleshoot and resolve real-world edge cases, including issues related to </w:t>
      </w:r>
      <w:r w:rsidRPr="00745DD3">
        <w:rPr>
          <w:rFonts w:ascii="Roboto Light" w:eastAsia="Roboto Light" w:hAnsi="Roboto Light" w:cs="Roboto Light"/>
          <w:b/>
          <w:bCs/>
          <w:color w:val="404040" w:themeColor="text1" w:themeTint="BF"/>
          <w:sz w:val="20"/>
          <w:szCs w:val="20"/>
        </w:rPr>
        <w:t xml:space="preserve">timeouts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cipher mismatches, and connection stability in file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facilitating discussions around best practices for secure design and implementation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reliability and correctness of file transfers through the adoption of techniques like resumable transfers, checkpointing, and integrity verification, focusing on user satisfaction and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deliver new features and enhancements, ensuring the development process is aligned with organizational goals and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integration solutions with third-party systems, focusing on API consumption and error handling which improved overall user interactions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training sessions on new technologies and methodologies to stay updated with industry trends, encouraging innovation and adapting best practices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microservices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frameworks like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robust solutions for data processing and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create seamless RESTful APIs, ensuring effective communication between client applications and backend systems while maintaining high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continuous integration processes and ensuring high code quality and reliability for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facilitating easy scaling and deployment of applications across multiple environments, thus enhancing developer efficiency and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by managing cloud-based resources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infrastructure as code and automating deployment pipelines to streamline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code audits, contributing to the enhancement of security practices and monitoring the implementation of secure coding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optimized database queries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performance, leading to enhanced application responsiveness for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focusing on handling authentication, implementing webhooks, and ensuring system interoperability while adhering to service-level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knowledge sharing sessions, presenting on best practices in secure file transfers, REST API development, and performance optimization, thereby enriching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facilitating sprint planning and retrospectives while ensuring alignment with team targets and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tools for monitoring service health and performance, enabling proactive incident management and improving response times for issues that could affect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logging strategies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team's ability to analyze system behavior and troubleshoot issues effectively, contributing to overall platform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