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designing and building backend systems, specializing in C#, .NET, and Azure. Adept at creating scalable APIs and microservices while ensuring compliance with healthcare regulations. Proven ability to thrive in high-performance teams and contribute to mission-critical applications that improve user health and wellness.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TypeScript, JavaScript, SQL,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8+, ASP.NET Core, Microservices, Azure Functions, Entity Framework, Django, FastAPI,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Azure DevOps, AWS, GCP, API Management, Cosmos DB, Service Bus, Event Grid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NoSQL, GraphQL, Kafka, Data Lakes, ETL, Apache Spark, Integration Patterns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Git, CI/CD, Monitoring, Prometheus,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8+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high-scale applications in the healthcare sector while consistently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utilizing modern design patterns that facilitate flexibility and adaptability, ensuring adherence to patient data privacy regulations throughout the engineering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performance and reliability, contributing to the successful launch of a cloud-based health consumption platform tailored for users' nutrient intake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teams—including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—to deliver features that not only meet but exceed end-user expectations for personalized nutritional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security protocols for applications handling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PII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audit readiness in collaboration with compliance teams and enhancing overall trust 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nutrient modeling and diagnostic services, allowing seamless integration with existing health records and health data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HL7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monitoring and observability through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Azure’s 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enabling real-time insights into service performance and user interactions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and established best practices in coding and documentation, fostering knowledge sharing and collective problem-solving among engineering teams. Fostering a culture of engineering excellence had a direct impact on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technical documentation and system specifications to improve inter-team communication and facilitate smoother onboarding processes for new engineers 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agile ceremonies and sprint planning meetings,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enhance team collaboration and transparency regarding business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defining long-term technical strategy that aligns with business goals, ensuring that the solutions developed resonate with their health-driven mission while maintaining technological relevance.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and efficient data management, enabling quick access to health-related data and ensuring the integrity and consistency of user information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promote reusability and scalability of code, fostering cleaner development practices while integrating new features quickly into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phases and reduce conflicts during release cycles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peer code reviews and technical mentorship efforts to elevate team capabilities and share knowledge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frameworks, thus improving overall project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large-scale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optimizations and the integration of complex data sources to provide interactive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suite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interchange between internal applications and external partners,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client-facing application that supports personalized health solutions, significantly improving scalability and maintainability while reducing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teams to create seamless user experiences while ensuring backend services met performance benchmarks, working towards achieving health engagement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Updated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computing, improving system adaptability and resource utilization for fluctuating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utilized profiling tools to diagnose and address system bottlenecks, enhancing the user experience for thousands of concurrent users on the healthcare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engineers to build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efficiently ingested and transformed data from external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compliance with privacy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 processes, encouraging best practices in software design and implementation, while providing constructive feedback to improve overall team capacity and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systems to enhance incident response times and improve operational reliability across multiple services, optimizing uptime for critical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documenting software architectures and deploying detailed records of existing technologies to streamline onboarding and knowledge sharing for both existing and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guidelines, ensuring that developed software consistently minimized vulnerabilities and protections against data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system reliability and reduced operational costs, facilitating a smoother transition for ongoing projects and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