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specializing in web and mobile applications. Expertise in designing and implementing high-performance frontend solutions with a strong focus on Angular and TypeScript. Proven track record in leading teams and mentoring junior developers while collaborating effectively with cross-functional teams. Passionate about innovative technologies and continuously improving frontend performance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NgRx, Akita, RxJS,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Karma, Jest, Cypress, Playwright,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Micro-frontend, Monorepo, Cloud-Native, Progressive Web Apps, Single Page Applications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responsive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18, focusing on optimal performance, resulting in enhanced user engagement and satisfaction through meticulous design and implementation of UI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frontend developers in implementing agile methodologies, facilitating regular code reviews and ensuring adherence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third-party APIs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collaborating closely with backend teams to define and refine API contracts while ensuring seamless data flow and minimal latency, leading to improved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manage application state and streamline data flow, enhancing maintainability and reducing the complexity of component interactions within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optimization techniques including lazy loading, change detection strategies, and code-splitting, significantly enhancing application load times and overall performance metrics in high-traffic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cross-browser compatibility and accessibility standards, applying industry best practices to ensure compliance with accessibility guidelines (WCAG) while delivering a consistent user experience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working alongside product managers, QA engineers, and designers, ensuring a unified approach to feature development and resolving any discrepancies early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debugging skills in resolving complex issues across various browsers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browser debugging tools, ultimately facilitating smoother development cycles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abreast of the latest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frontend technologies, I continuously drive the adoption of best practices and new tools among team members to enhance productivity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learning by mentoring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development strategies, contributing to their professional growth and team cohesion through effective one-on-one coaching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test coverage, leading to increased code reliability and significantly reduced regression issues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processes that streamlined deployment cycles and reduced the overall time to 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remote basis with global teams across multiple time zones, employing effective communication strategies to keep projects on track and adapting quickly to changing requirements, driving project success despite logistical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regarding the adoption of micro-frontend practices to create modular applications that enhance scalability and maintainability, contributing to future-proofing our development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modern frontend tooling and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complex monorepos, further improving our development workflow and enabling faster iteration of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intricate frontend development techniques and ensuring code quality with unit and integration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software solutions, participating in daily stand-ups while advocating for Agile methodologies to enhance project visibility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useful feedback on code quality and best practices, mentoring junior developers in adopting modern software engineering principles and improving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applications, improving user experiences by ensuring seamless communication between the frontend and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Fetch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participated in the implementation of CI/CD pipelines, significantly streamlining the software deployment process and reducing time-to-release for product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feedback to identify areas for improvement, implementing solutions that led to enhanced application usability and reliability in real-world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(SDLC), from requirements gathering and design through to implementation and maintenance, delivering projects on time and within scope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project documentation practices, creating clear and concise documentation for frontend components and systems, which enhanced knowledge sharing and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expertise in various web technologies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efficient build processes and workflows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(UX) workshops, collaborating with designers to align on aesthetic and functional requirements for web applications, tailoring solutions to user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clients and internal stakeholders by providing training and support on new features and functionality, improving overall satisfaction and adoption rates among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development community by attending meetups and contributing to open-source projects, expanding professional network and staying current with industry trends and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