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developing web and mobile applications, specializing in AI solutions and advanced data analytics. Proven ability to integrate cutting-edge technologies to solve complex problems in critical infrastructure and global enterprises.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C++, TypeScript, SQL, R, Golang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Flask, Django, React, Node.js,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and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Apache Spark, Pandas, NumPy, D3.js, Tableau, Scikit-learn,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CircleCI, AWS, Azure, Google Cloud Platform,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and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Natural Language Processing, Machine Learning, Deep Learning, Computer Vision, Explainable AI, Generative AI, Data Ingestion, Predictive Modeling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AI models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dramatically improving the responsiveness and efficacy of solutions deployed in key government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align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objectives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business goals, enhancing project outcomes and ensuring timely AI solution delivery in mission-critical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solutions and developed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complex challenges faced by federal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state-of-the-art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deployment of AI applications while enhancing scalability and performance for large-scale datasets and customer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explainable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tools and best practices to improve transparency in AI decision-making processes, contributing to client trust and regulatory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deliverables, working as an Agile team member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tracking and progress monitoring to align with project trajectories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requirements and feedback, translating business needs into technical specifications that guide the development of robust AI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efforts, ensuring high availability and reliability of AI systems, which reduced downtime and improved service delivery for enterprise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for internal teams, enhancing their understanding of AI technologies and fostering a culture of continuous learning and innovation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projects, outlining methodologies, technical processes, and implementation details for future reference and knowledge sharing within the team and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developments, creating interactive interfaces that improved user experience and engagement for clients accessing AI-driven services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implemented best practices, fostering team collaboration and enhancing code quality across the software development lifecycle for reliable AI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integration of data sources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real-time data processing capabilities and enabling efficient data flow for analytics-driven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project standards and guidelines, ensuring compliance with security protocols and quality assurance measures in AI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pursued innovation within the team, staying abreast of industry trends and emerging technologies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science, ensuring solutions remain cutting-edge.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effectively leveraging the MVC architecture for improved maintainability and scalability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applying Agile methodologies to ensure timely delivery and responsiveness to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and delivery of software updates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enhance interface usability and accessibility, translating complex technical features into user-friendly components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retrieval, helping optimize queries and database performance for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performance optimization initiatives, enhancing application speed and reliability through code refactoring and efficient algorithm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into applications to enable seamless communication with third-party services, enhancing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automated testing frameworks, contributing to the overall reliability of software by identifying and addressing critical bugs early 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mentor for junior developers, providing guidance on best practices in coding, project management, and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compliance with coding standards and strategic alignment with architectural vision, promoting high-quality deliverables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visualization, thereby providing interactive insights that support informed decision-making by business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operations team to ensure the deployment and maintenance of applications in production, ensuring uptime and efficiency in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