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AI Product Visual Designer with 9 years of extensive experience in software development, emphasizing user-centered design, prototyping, and development of web and mobile applications. Proven success in utilizing advanced AI tools and design methodologies to deliver high-quality user experiences and drive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Framer, Claude Code, Lovable, bolt.new, Replit, Sketch,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Vue.js, Next.js,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Research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ML/AI Tools, Google Cloud AI, TensorFlow, PyTorch, Natural Language Processing, Prompt Engineering, Dovetail, UserTesting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GA4, Mixpanel, Amplitude, Hotjar, FullStory, A/B Testing, SQL,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Notion, Jira, GitHub, GitLab, Slack, Linear, Asana,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end-to-end product design lifecycle from research to high-fidelity UI and design systems, ensuring a seamless user experience across all phases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AI-driven design tools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and competitive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synthesizing insights into actionable design decisions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 applications rapidly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experimenting with various design styles, delivering timely releases aligned with product specifications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workshops that improved team communication and alignment, integrating design feedback quickly to enhance the product development 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innovative design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mixed-methods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stakeholder interviews, and usability testing to enhance product usability and satisfaction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and maintained a design system within the team, ensuring coherent design token usage in the code repositories resulting in lower UI discrepancies and better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code prototypes from designs, validating functionality through A/B testing and user feedback, optimizing design iterations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monitored analytics frameworks including tracking events and KPIs to inform future design iterations and product enhancement initiatives within a lightweight governance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advocated for accessibility best practices, including WCAG compliance, ensuring products are usable for individuals with disabilities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through sprints to establish clear objectives, prioritize tasks, and meet tight deadlines while managing shifting requirements iteratively and flexibly.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research repository to catalog findings and compare user interviews, enhancing the understanding of user behaviors and preferences in design decisions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rigorous user feedback system to test prototypes continuously, translating insights into clear and testable hypotheses to inform future design strategies and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substantial data insights into compelling personas and opportunity trees that effectively guided product clarity and prioritization over various projects this past year.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lightweight analytics loop, keeping a continued focus on measuring design impact and making informed adjustments based on real-world use of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jury sessions to advocate for inclusion and diversity in design, thereby enriching users’ experiences through a broader lens of multi-dimensional perspectives.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in various devices and screen sizes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an agile team, leading design discussions and contributing to product backlogs effectively while ensuring development cycles are aligned with user-centered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front-end architecture by following industry best practices and integrating modern design concepts resulting in a significantly improved code quality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UI components are working as intended and adhering to user expectations collaboratively with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critiques, providing and receiving constructive feedback that informed design decisions while fostering an environment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conversion rate of landing pages through strategic A/B testing of UI components based on analytics insights, enhancing overall performance and user engagement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design frameworks and methodologies to enhance workflows and increase development efficiency, promoting a culture of experimentation and agility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integration with REST APIs, optimizing data flow and utilization of web services leading to enhanced user experiences across applications developed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design best practices and front-end development, cultivating a collaborative environment promoting knowledge sharing and professional growth within the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layouts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 across different browsers and devices through standardized design implementation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focusing on usability testing for new product features, synthesizing insights into design improvements across different user flows seamlessly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user experience by developing comprehensive user journey maps and flow diagrams, utilizing both quantitative and qualitative data to inform design directions and product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