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AI Engineer with over 9 years of experience in software development, specializing in building scalable AI-powered HR solutions and automation tools. Proficient in leveraging advanced AI techniques, programming languages, and automation frameworks to enhance operational efficiency and employee experience. Seeking to utilize expertise in LLMs, NLP, and automation engineering to drive impactful digital transformation initiatives in the HR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LLMs, NLP, Conversational AI, RPA, UiPath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APIs, JSON, OAuth, Postman,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UiPath Studio, Automation Hub, ServiceNow, Workday Extend,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Snowflake, MongoDB, PostgreSQL, YAML,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Express.js, FastAPI,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intelligent HR workflows and virtual agents using </w:t>
      </w:r>
      <w:r w:rsidRPr="00745DD3">
        <w:rPr>
          <w:rFonts w:ascii="Roboto Light" w:eastAsia="Roboto Light" w:hAnsi="Roboto Light" w:cs="Roboto Light"/>
          <w:b/>
          <w:bCs/>
          <w:color w:val="404040" w:themeColor="text1" w:themeTint="BF"/>
          <w:sz w:val="20"/>
          <w:szCs w:val="20"/>
        </w:rPr>
        <w:t xml:space="preserve">Moveworks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automating repetitive tasks for operational efficiency across HR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conversational AI experiences utilizing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HR use cases including policy inquiries, onboarding support, and case resolution, significantly improving user satisfaction and reducing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prompt engineering and fine-tuning techniques on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contextual relevance and performance analytics, resulting in more accurate outputs aligned with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workflows, business rules, and data models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core HR systems and third-party applications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for seamless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actively participating in sprint planning and backlog grooming to ensure timely delivery of project milestones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metrics, resolution rates, and user feedback to continuously enhance automation logic and the overall user experience, implementing changes that led to higher engagement rates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and performance tuning methodologies for virtual agents and </w:t>
      </w:r>
      <w:r w:rsidRPr="00745DD3">
        <w:rPr>
          <w:rFonts w:ascii="Roboto Light" w:eastAsia="Roboto Light" w:hAnsi="Roboto Light" w:cs="Roboto Light"/>
          <w:b/>
          <w:bCs/>
          <w:color w:val="404040" w:themeColor="text1" w:themeTint="BF"/>
          <w:sz w:val="20"/>
          <w:szCs w:val="20"/>
        </w:rPr>
        <w:t xml:space="preserve">RPA 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their effectiveness through real-time analytics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HR product owners and business analysts to translate functional requirements into technical specifications, fostering effective communication and collaboration among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emerging trends in AI and automation technologies, ensuring incorporation of best practices in development processes to keep the team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workflow automation, streamlining integration processes and enhancing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internal teams on the effective use of deployed platforms, helping to elevate team competencies in utilizing AI and automation tools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workshops and webinars to build expertise in key areas relevant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processes and automation solutions implemented, creating knowledge bases that support long-term operational sustainability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integration of data compliance and security standards within automation solutions, ensuring adherence to regulatory guidelines and corporate policies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brainstorming sessions aimed at identifying new AI-based solutions that optimally meet client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with a focus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ensuring high scalability and responsiveness across all platforms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and deliver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project delivery timelines and improving the overall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between various enterprise systems, ensuring real-time data exchange and communication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collaborative endpoint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and management tasks, fostering smooth interactions between front-end applications and backend databases, while maintaining data integrity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knowledge sharing and continuous improvement across the software development team, enhancing skill levels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phases of software applications, ensuring alignment with user requirements and business goals, while applying best practices in coding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processes and identified areas for improvement through metrics analysis, which helped to streamline operations and enhanced performance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software components, ensuring high-quality performance and swift resolution of bugs before deployment, which significantly reduced the number of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technical documentation for new software features, ensuring clear communication of functionality and capabilities to stakeholders and end-users to facilitate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gathering feedback and refining functionalities based on user experience findings, enhancing product viability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protection regulations during application development, applying industry standards to secure sensitive information and uphold user privacy in all digital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 and development activities to explore emerging technologies within AI and automation sectors, contributing ideas for implementation that spurred innovation within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