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9 years of experience in software development focused on web and mobile applications. Proven expertise in Large Language Models (LLMs) and Retrieval-Augmented Generation (RAG) optimization. Skilled in Python, TensorFlow, and PyTorch, with a strong grounding in natural language processing (NLP) and machine learning. Adept at collaborating with cross-functional teams to deliver innovative AI-driven solutions that enhance user engagement in sports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NLTK, spaCy, Transformers, Gensim, CoreNLP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catered to the unique needs of athletes and coaches, leveraging data-driven insights to enhance personalized performance recommendations and overall user engagement in training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significantly improve the efficiency and relevance of AI-generated content, ensuring athletes received timely and context-aware feedback on their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comprising data scientists, software engineers, and domain experts to develop cohesive AI strategies aligned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cutting-edge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seamlessly integrated new findings into existing systems to maintain a competitive edge in sports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performance metrics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employing data analytics to identify areas for optimization and ensuring high-quality outputs for end users throughout various program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team members, fostering a collaborative environment that encouraged innovation and the sharing of best practices within the team for sustained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processes meticulously, creating comprehensive manuals that facilitated knowledge transfer and served as essential references for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models and employed fine-tuning techniques to enhance the accuracy and performance of various applications aligned with sports analytics and personalized coaching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applications, ensuring scalability, security, and high availability for AI-driven sports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maintained and adhered to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complex technical concepts in a clear and concise manner, aiding in the alignment of technology initiatives with business strategies for positive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pre-deployment assessments to validate model performance, ensuring that the systems delivered reliable insights and recommendations to users without fail.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processes, enabling rapid iteration and integration of AI solutions within development pipelines for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industry-specific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recommend enhancements that drive innovation within the organization’s training programs and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continuous learning and adaptation, staying abreast of new technologies and methods in Artificial Intelligence to ensure the implementation of state-of-the-art solutions in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software solutions for a variety of applications, focusing on incorporating machine learning algorithms to enhance product features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sophisticated software architectures and improve the system performance for web and mobile applications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algorithms focused on data mining and pattern recognition, resulting in enhanced functionalities that supported decision-making processes and user interaction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software systems, ensuring high-quality deliverables and robust performance metrics through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software applications, providing a clear understanding of system functionalities and guiding ongoing maintenance and updates for future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ensure timely delivery of project milestones, effectively communicating challenges and progress updates to stakeholders for transparent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languages to develop data-driven applications, focusing on scalability and efficiency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debugging and troubleshooting efforts, employing systematic approaches to resolve technical issues and improve the overall user experience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identify areas for improvement, driving changes that resulted in enhanced product offerings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and refactoring of codebases to improve maintainability and responsiveness in existing applications to align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needs and requirements, translating them into actionable plans that drove the successful delivery of software solutions tailored to their specific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interactive user interfaces that facilitated seamless interactions between users and systems, ensuring an engaging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