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professional with 11 years of experience specializing in web and mobile applications. Proven expertise in .NET, C#, ASP.NET Core, and cloud technologies, demonstrating leadership in driving complex projects to successful completion.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ASP.NET Core, Web API, Microservices,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Database Design, Entity Framework, T-SQL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Selenium, NUnit,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GitHub, JIRA, Agile, RESTful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aligning with the latest industry standards, ensuring quality deliverables and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enhancing communication between front-end and back-end components, while promoting a modular architecture for future scalability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participated in design discussions, advocating for solid coding standards and high-quality deliverables, while fostering a culture of continuous improvement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integrate user-centric features, translating complex business requirements into functional and aesthetic technical solutions, while ensuring an optimal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troubleshot software issues across production and development environments, employing a methodical approach to identify root causes and implement effective solutions promptly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practices, including sprint planning and retrospectives, enhancing team performance and aligning deliverable timelines with project needs through effective communication and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best coding practices and essential tools, which bolstered their professional growth and improved overall team capability in delivering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builds and deployment processes, enhancing delivery speed and reliability through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optimizing database performance and reliability, while ensuring data integrity and design efficiency in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especially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project versions effectively, fostering an environment of collaborative coding and enhancing code quality through regular commits and collaborative pull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technology research to stay abreast of emerging tools and industry trends, integrating relevant innovations into project work to enhance product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application security by implementing best practices and security measures in accordance with the latest guidelines and compliance requirements, safeguarding sensitive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training sessions for team members on key technologies used in projects, ensuring that knowledge transfer occurred smoothly and everyone was aligned and on the same page.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managers to translate business requirements into technical specifications, ensuring that software solutions were aligned with strategic goals and provided value to stakeholders and 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development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project updates and technical specifications were clearly communicated and accessible for future reference and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application performance and user experience by implementing responsive design techniques and optimizing existing code for speed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back-end teams to design data models and APIs,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management, ensuring optimal data retrieval and manipulation speed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writing comprehensive unit tests and integration tests to validate application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reliability and reduced the number of defects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 as part of an Agile team, contributing to higher productivity while ensuring alignment with changing project requirements and objectives for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applications to microservices architecture, significantly improving system resilience, maintainability, and scalability while embracing modern architectural paradigms and development trends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UI components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accessibility across various devices and platforms while strictly adhering to modern web standards and enhancing end-user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turnaround time and enabling seamless scaling of applications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server-side applications and optimizations that resulted in reduced response times, utilizing profiling tools to identify and resolve bottlenecks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best practices in coding and architecture with peers, fostering a collaborative learning environment aimed at enhancing coding standards and sharing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expand application capabilities, ensuring that software remained competitive and met business needs by leveraging external resources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strategies aimed at enhancing system performance and efficiency, using technical understanding to align development practices with business objectives for optimal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documentation for key development processes and components, ensuring the team maintained a clear understanding of project structures and technologies used for future reference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