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web and mobile applications development, specializing in .NET, GoLang, and cloud-native architecture. Proven proficiency in designing API interactions, building microservices, and implementing CI/CD pipelines to enhance organizational agility and system performance. Strong background in payment processing applications, integration of enterprise systems, and experience with agile methodologies, aiming to create seamless and efficient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.NET, GoLang, JavaScript, Python, C#, TypeScript, SQL,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Spring, Django, Express, Hibernate,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 Jenkins,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SQL Server, PostgreSQL, MySQL, MongoDB, Redis, Azure Cosmos DB, Elasticsearch,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 GraphQL, SOAP, gRPC, OpenAPI, Swagger, API Gateway,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applications and maintaining top-notch performance and user satisfaction across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 aimed at enhancing microservices interactions, utilizing best practices for scalability and reliability while collaborating on CI/CD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CI/CD pipelines and promote containerized application deployment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efficient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payment processing methodologies within applications to handle high-volume transactions, ensuring compliance with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system robustness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promoting knowledge sharing and adherence to coding standards, which improved code quality and facilitated team members’ involvement in best practices and modern development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a variety of enterprise solutions including </w:t>
      </w:r>
      <w:r w:rsidRPr="00745DD3">
        <w:rPr>
          <w:rFonts w:ascii="Roboto Light" w:eastAsia="Roboto Light" w:hAnsi="Roboto Light" w:cs="Roboto Light"/>
          <w:b/>
          <w:bCs/>
          <w:color w:val="404040" w:themeColor="text1" w:themeTint="BF"/>
          <w:sz w:val="20"/>
          <w:szCs w:val="20"/>
        </w:rPr>
        <w:t xml:space="preserve">SAP S/4HANA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consistency and flow across systems, thereby enhancing operational efficiencies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 (ADO)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maintaining a continuous flow of development and improved team collaboration during project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integrated cloud-native solutions across multiple projects, driving innovations further by leveraging various cloud service models like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costs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emerging technologies within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environments, contributing to the adoption of relevant practices for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well-structured and documented code adhering to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maintainability, testability, and extensibility within projects and enabling smooth transitions between releases and version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around system architecture and implementation of scalable infrastructure, enhancing integration with existing applications while reducing technical debt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for complex business requirements by analyzing cross-system interactions, leading to optimized performance and reduced latencies in high-traffic situations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equip team members and maintain a knowledgeable workplace fostering continuous learning around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decision-making processes, ensuring that system design adheres to industry standards and meets business objectives, making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to enhance the reliability of the built applications, conducting unit and integration tests ensuring that software meets high quality guarantees throughout deployment stages.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development of enterprise-level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system performance and response times crucial for business operations and user engagement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scalability of applications while enhancing their availability and reliability in modern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object-oriented programming and participated in rigorous code reviews to foster an environment of learning and collaborative improvement across teams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variety of software components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database interactions and efficient data management across various levels of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create user-centered designs that improved the usability of applications, elevating user satisfaction rates while blending aesthetics and functionality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interactions between the frontend and backend, ensuring efficient data flow and interactivity within company applications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consistent monitoring of application performance, utilizing analytics to identify bottlenecks and propose efficient solutions that improve overall user experience and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cross-platform development initiatives, ensuring that software solutions delivered were not only effective on desktop but also optimized for mobile using responsive design techniques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technical concepts to non-technical stakeholders, enabling informed decision-making regarding application features and timelines while adhering to operational requirements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track changes and collaborate with team members, ensuring proper documentation and a historical record of development activities and project iterations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the implementation of automated testing within the CI/CD pipeline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verification process for application deliveries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clients to understand their needs and provide tailored software solutions that align closely with business goals and objectives, driving customer satisfaction and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