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Security Engineer with 9 years of experience in software development, specializing in multi-cloud security, automation, and infrastructure as code. Proven track record in deploying and securing complex systems utilizing AWS and GCP environments with a focus on innovative solutions in security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CSPM, CNAPP, CWPP, SAST, SBOM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Pulumi,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GitLab, CircleCI, Travis CI, Argo 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security automation processes in multi-cloud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mitigating risks associated with infrastructure vulnerabilities while enhancing operational efficiency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Posture Management (CSPM)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detection and remediation of cloud misconfigurations, achieving a consistent security posture across distributed services managed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 Application Protection Platform (CNAPP)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into continuous integration pipelines, ensuring secure container image scanning as part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Workload Protection Platform (CWPP)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for monitoring runtime behavior and identifying anomalies within both traditional VMs and modern Kubernetes architectures, enhancing the overall security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enforce security standards during software releases, effectively integrating security tools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infrastructure reviews to confirm compliance with security baselines,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security protocols to ensure best practices across cloud services and container orchestrations.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security response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dramatically reducing manual intervention during incident responses by streamlining alert management and remediating common security threats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secret management procedures and identity access management protocols across multi-cloud environments, reinforcing secure access to critical resources while maintaining strict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security toolchains by developing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routine security assessments and improving team responsiveness to security alerts and incidents as part of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key insights on threat modeling and risk assessment to senior management, fostering informed decision-making around security investments and priority areas that need immediate attention for mitigation.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collaboration across cross-functional teams, ensuring seamless communication and effective execution of security initiatives that transformed development practices with a focus on security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forums and workshops, staying up-to-date with the latest trends in cloud security and contributing to critical discussions on building robust security architectures for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security best practices, fostering a culture of security awareness and encouraging proactive security mindset among team members working on critical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security training programs for engineering teams, aiming to ensure all members understand the implications of security in code development and deployment processes for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security metrics and trends, providing actionable reports to stakeholders regarding overall security posture improvements and compliance adherence within cloud-based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software solutions in agile environments, ensuring high-quality code delivery while collaborating closely with cross-functional teams to meet project goals and objectives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user-facing applications, ensuring high performance and security compliance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strong framework for quick iterations and production-level reliability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and participated in pair programming, fostering a collaborative atmosphere that emphasized high standards in code quality and technical excellence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application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managing security configurations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for strict access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robust authentication measures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securing user data in line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microservices architectures, emphasizing loose coupling and high cohesion among services, facilitating faster deployments and better fault tolerance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automated test coverage for both unit and integration tests,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high standard for reliability in software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transformation initiatives, contributing to cultural change around collaboration between development and operations, emphasizing the importance of ongoing communication and tool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interviews and usability tests to gather requirements for new product features, translating business needs into technical specifications that were implemented in the software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prioritize backlog and define roadmaps, aligning development efforts with strategic initiatives, enhancing customer satisfaction through timely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containerized solutions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deployment process, facilitating consistent environments from development to production while improving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