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Security Engineer with over 9 years of experience in software development, specializing in security operations and engineering. Proven ability to enhance system security through proactive threat detection and incident response and collaborate effectively across teams to deliver secure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Bash,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EDR, DLP, IAM, SASE, Intrusion Detection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Frameworks:</w:t>
      </w:r>
      <w:r w:rsidRPr="00745DD3">
        <w:rPr>
          <w:rFonts w:ascii="Roboto Light" w:eastAsia="Roboto Light" w:hAnsi="Roboto Light" w:cs="Roboto Light"/>
          <w:color w:val="404040" w:themeColor="text1" w:themeTint="BF"/>
          <w:sz w:val="20"/>
          <w:szCs w:val="20"/>
        </w:rPr>
        <w:t xml:space="preserve"> Terraform, CloudFormation, Ansible, Puppet,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Standards:</w:t>
      </w:r>
      <w:r w:rsidRPr="00745DD3">
        <w:rPr>
          <w:rFonts w:ascii="Roboto Light" w:eastAsia="Roboto Light" w:hAnsi="Roboto Light" w:cs="Roboto Light"/>
          <w:color w:val="404040" w:themeColor="text1" w:themeTint="BF"/>
          <w:sz w:val="20"/>
          <w:szCs w:val="20"/>
        </w:rPr>
        <w:t xml:space="preserve"> HIPAA, GDPR, PCI-DSS, ISO 27001, NIST, SOC 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security controls such as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safeguard enterprise applications, significantly reducing vulnerabilities through automated processes, resulting in enhanced threat detection capabilities and proactive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integrate secure solutions for cloud applications, fostering a culture of security as an enabler, ultimately contributing to an environment where security is prioritized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workflows for incident response and alerting in </w:t>
      </w:r>
      <w:r w:rsidRPr="00745DD3">
        <w:rPr>
          <w:rFonts w:ascii="Roboto Light" w:eastAsia="Roboto Light" w:hAnsi="Roboto Light" w:cs="Roboto Light"/>
          <w:b/>
          <w:bCs/>
          <w:color w:val="404040" w:themeColor="text1" w:themeTint="BF"/>
          <w:sz w:val="20"/>
          <w:szCs w:val="20"/>
        </w:rPr>
        <w:t xml:space="preserve">Security Information and Event Management (SIEM)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improving the accuracy and reliability of threat detection, ensuring prompt remediation of identified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threat detection processes utilizing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continuous integration practices, thus streamlining operations and augmenting the overall efficiency of security measures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post-incident reviews and contributed to refining </w:t>
      </w:r>
      <w:r w:rsidRPr="00745DD3">
        <w:rPr>
          <w:rFonts w:ascii="Roboto Light" w:eastAsia="Roboto Light" w:hAnsi="Roboto Light" w:cs="Roboto Light"/>
          <w:b/>
          <w:bCs/>
          <w:color w:val="404040" w:themeColor="text1" w:themeTint="BF"/>
          <w:sz w:val="20"/>
          <w:szCs w:val="20"/>
        </w:rPr>
        <w:t xml:space="preserve">incident response playbooks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processes and lessons learned that were circulated across teams for better preparedness against future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on-call rotations, which included resolving security incidents independently, efficiently handling escalations to </w:t>
      </w:r>
      <w:r w:rsidRPr="00745DD3">
        <w:rPr>
          <w:rFonts w:ascii="Roboto Light" w:eastAsia="Roboto Light" w:hAnsi="Roboto Light" w:cs="Roboto Light"/>
          <w:b/>
          <w:bCs/>
          <w:color w:val="404040" w:themeColor="text1" w:themeTint="BF"/>
          <w:sz w:val="20"/>
          <w:szCs w:val="20"/>
        </w:rPr>
        <w:t xml:space="preserve">Subject Matter Experts (SMEs)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timely resolutions and documentation of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documentation practices by creating and maintaining knowledge base articles, incident response playbooks, and project documentation that served as a reliable resource for the team and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communication channels with cross-functional teams ensuring effective collaboration during security incidents and regular team meetings, fostering a professional environment that promotes security awareness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secure integrations for cloud infrastructure and business applications that enhanced security measures and minimized the risk exposure of company assets during critical software deployments and infrastructure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tools to automate repetitive security tasks, which significantly reduced manual efforts and accelerated threat response timelines, facilitating a more agile and responsive security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security events within enterprise networks using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threat detection and incident management, and minimizing potential security breaches by quickly addressing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regularly with engineers and product teams to deliver actionable insights and reports using key metrics on security performance, which informed better security practices and overall company policy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threat hunting activities focusing on identifying potential vulnerabilities using various security frameworks, fostering a culture of continuous improvement in security postures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incident tracking and management processes, maintaining meticulous records of the response timeline and actions taken, ensuring accountability while facilitating audits and compliance evaluations when needed for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 and conducted workshops for team members on </w:t>
      </w:r>
      <w:r w:rsidRPr="00745DD3">
        <w:rPr>
          <w:rFonts w:ascii="Roboto Light" w:eastAsia="Roboto Light" w:hAnsi="Roboto Light" w:cs="Roboto Light"/>
          <w:b/>
          <w:bCs/>
          <w:color w:val="404040" w:themeColor="text1" w:themeTint="BF"/>
          <w:sz w:val="20"/>
          <w:szCs w:val="20"/>
        </w:rPr>
        <w:t xml:space="preserve">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thereby enhancing team knowledge and empowering employees to adopt secure methods in their daily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security features and enhanced overall product security in a high-impact role,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technologies to build secure applications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to cultivate a stronger security culture, integrating security objectives into agile workflows for a more secure product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increased security for cloud-hosted applications and infrastructure contributing to reduced security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and code reviews aimed at identifying vulnerabilities and implementing corrective measures that led to a more robust application security framework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applications focusing on security best practices, significantly reducing incident response times and achieving high satisfaction ratings in stakeholder feedback regarding security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assessments, directly contributing to compliance efforts with frameworks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company credibility and risk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incident response tasks including threat analysis and documentation, fostering relationships with external vendors for enhanced security tool implementations leading to streamlined incident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integration/deployment pipelines incorporating security checks, resulting in a significant increase in software quality and reduction of vulnerabilities at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and enforcing security protocols while participating in daily stand-ups and retrospectives with Agile teams, ensuring security considerations were integrated into planning and evaluation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security tools to facilitate monitoring and analysis of network traffic, resulting in improved detection of anomalies and quick response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to ensure compliance with security policies and standards, aiding in the onboarding process of new team members and other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security practices related to software engineering, fostering a culture of security awareness and educating future leaders in the importance of adopting secure coding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