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9 years of experience specializing in web and mobile application development. Proficient in React Native, Next.js, and leveraging AI coding tools. Demonstrated ability to deliver high-quality code and collaborate effectively in remote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HTML5, CSS3, SQL, NoSQL,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Next.js, Redux, Node.js, Express.js, Firebase, Material-UI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Vercel, Terraform, AWS,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Code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Cursor, Codex, GitHub Copilot, ChatGPT, Jupyter Notebooks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React Testing Library, Selenium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web and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user experience through rigorous testing and optimization for cross-platform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AI coding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Cursor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development efficiency, thereby reducing coding time and improving overall code quality and maintainability for diverse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global teams utilizing effective communication strategies, adapting to different time zones while delivering consistent, quality outputs in a fully remote environment throughout complex project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system architectures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Vercel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deployment and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reliability and performance across different devices and platforms with minimal latency.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environment of continuous learning and knowledge sharing that enhanced team productivity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increasing the reliability of production releases while reducing regression bugs through comprehensive test coverage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enforce coding standards and best practices, ensuring maintainable codebases while fostering a culture of quality assurance and technical excellence across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to track project progress and optimize development workflows, focusing on sprint planning, daily stand-ups, and retrospective meetings to continually improve processes and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experience research to inform design decisions, enhancing application usability based on user feedback and iterative testing practices, resulting in greater customer satisfaction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efficient data management, designing and optimizing complex queries that supported high-volume transactions while ensuring data integrity and security measures were met periodically.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UI/UX designers to create responsive and aesthetically pleasing interfaces, ensuring alignment between design intent and technical implementation throughout all stages of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host applications and manage data operations, optimizing deployment efficiency and reducing operational costs through strategic resource management and scaling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managers to define specifications and project scope, effectively translating business requirements into technical tasks that drove successful project delivery across multiple initiatives within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web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to enhance user engagement through interactive components, optimizing loading speeds and ensuring compatibility across various device types and operating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practices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pipelines to enhance workflow efficiency and reduce time-to-market for new application features.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scalability and performance, enabling significant improvements in application responsiveness while streamlining operations across diverse user 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cross-functional Agile teams, participating in sprint planning and daily stand-ups to ensure alignment, foster communication, and drive accountability within software development cycles for several major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user experience through interactive designs backed by rigorous performance assessments and user feedback mechanisms.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services and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data retrieval and manipulation processes, delivering real-time updates across applications successfully with minimal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active debugging and troubleshooting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Fiddler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resolving issues promptly, and enhancing the reliability of software systems in unpredictable environments with swift resolutions.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code quality through agile code reviews, promoting best practices by engaging peers in constructive feedback discussions that fostered learning and adherence to project standards within team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CI/CD processes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drastically improving build times and deployment accuracy, resulting in a more effective delivery cycle and higher quality of deployed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architecture discussions, introducing innovative solutions and technologies that improved application design frameworks and performance metrics within the product ecosystem to meet evolving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integration testing post-development,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UI checks, ensuring application robustness and adherence to functional requirements before production launches.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legacy systems, applying refactoring techniques to modernize codebases and enhance overall system architecture for future-proofing applications against industry shifts and technological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bi-weekly product demos, presenting development milestones and receiving stakeholders feedback, fostering an environment of transparency and collaborative innovation in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initiated knowledge-sharing sessions focused on modern developments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professional growth and enhancing the team's technical competence in emerging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