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Motivated software developer with over 9 years of experience in web and mobile application development. Proficient in React Native, with a strong focus on delivering high-quality, user-centric software solutions. Skilled in collaborating with cross-functional teams, implementing robust architectures, and enhancing user experiences through innovative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React Native, React, Node.js, Redux, Styled Components,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Jest, ESLint, Xcode, Android Studio, Visual Studio Code,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iOS Development, Android Development, Firebase, SQLite, Realm, Axios, RESTful APIs,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XD, Material UI, Ant Design, Responsive Design, Accessibility Standards, User Research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Firebase Cloud Functions, Docker, Kubernetes, CI/CD,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End-to-End Testing, Test-Driven Development, Behavior-Driven Development, Cypress, Mocha, Chai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architected and developed cross-platform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high standards of performance, maintainability, and scalability for robust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UX/UI designers to translate business requirements into functional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design handoffs and implementing responsive layouts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offered mentorship to junior developers, fostering a culture of continuous learning and improvement, while maintaining clear communication within the team for optimal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management, optimizing the application's performance by efficiently handling asynchronous data flows and enhancing the overall user experience of the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software development process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integration/continuous deployment, enhancing the deployment lifecycle and ensuring seamless updates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resolved application bugs and crashes,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LogRocket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achieve high application stability and a significant reduction in user-reported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4-8 significant pull requests bi-weekly, ensuring clean, maintainable code practices through rigorous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adhering to code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extensive documentation of the development processes and project architectures, improving knowledge sharing and onboarding processes for new team members, as well as facilitating future feature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effective interaction design by conducting user research and usability testing, iteratively enhancing product features based on user feedback and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rituals such as daily stand-ups and sprint planning sessions, promoting transparency and adaptability in development workflows for timely project deliveries.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conducted comprehensive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applications released to production maintained a high standard of quality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analytics tools to monitor user engagement and feedback, using this data to guide iterative improvements in functionality and performance of the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planning and execution of project milestones with cross-disciplinary teams, ensuring alignment on goals and delivering solutions that meet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optimized data fetching, improving the efficiency of app communication with backend services and streamlining the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insights during stakeholder meetings, advocating for user-centered design and technological advancements that aligned with the company’s strategic vision.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innovative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dynamic and interactive user interfaces for enhanced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UX/UI designers and backend engineers to seamlessly integrate functionality and design for large-scale enterprise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Instrumental in migrating legacy systems to modern web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better performance and maintainability of the organizational software assets.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code quality and efficiency, implementing thorough testing protocols and code reviews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ESLint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uphold programming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project management and seamless deployment processes, enhancing the workflow from development to production to minimize downtime and development bottlenecks.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architecture discussions to define microservices frameworks, promoting scalable and decoupled application development through industry-standard cloud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key resource for troubleshooting critical application issues, employing a systematic approach to debugging and resolving production-reported incidents promptly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client needs to provide technical consultancy and custom software solutions tailored to meet specific requirements, effectively translating client objectives into technological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facilitate robust interactions between frontend and backend components, ensuring optimal performance under high user loads and maintaining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modern programming practices and effective problem-solving techniques, enhancing team capabilities and fostering a supportive learning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agile methodologies in the team’s workflow, optimizing the development process through continual reassessment and adaptation of strategies to align with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high level of engagement with industry trends, continuously exploring new technologies and methodologies to enhance development practices and enhance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