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Power Platform Developer with over 9 years of experience in software development, specializing in web and mobile applications. Proficient in developing solutions using Power Apps, Power Automate, and REST APIs while maintaining high standards of security and performance compliance. Adept at collaborating with cross-functional teams to drive successful project outcomes through technical guidance and innovative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Platforms:</w:t>
      </w:r>
      <w:r w:rsidRPr="00745DD3">
        <w:rPr>
          <w:rFonts w:ascii="Roboto Light" w:eastAsia="Roboto Light" w:hAnsi="Roboto Light" w:cs="Roboto Light"/>
          <w:color w:val="404040" w:themeColor="text1" w:themeTint="BF"/>
          <w:sz w:val="20"/>
          <w:szCs w:val="20"/>
        </w:rPr>
        <w:t xml:space="preserve"> Power Apps, Power Automate, Azure DevOps, Dynamics 365, React, .NET, PCF Controls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CI/CD, Visual Studio, Azure,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Dataverse, REST APIs, Power BI, SharePoint,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SDLC, DevOps, User-Centered Design, WCAG Compliance, Section 508</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solutions using </w:t>
      </w:r>
      <w:r w:rsidRPr="00745DD3">
        <w:rPr>
          <w:rFonts w:ascii="Roboto Light" w:eastAsia="Roboto Light" w:hAnsi="Roboto Light" w:cs="Roboto Light"/>
          <w:b/>
          <w:bCs/>
          <w:color w:val="404040" w:themeColor="text1" w:themeTint="BF"/>
          <w:sz w:val="20"/>
          <w:szCs w:val="20"/>
        </w:rPr>
        <w:t xml:space="preserve">Power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workflow efficiency across multiple departments, significantly improving user experience and reducing manual entry errors in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and stakeholders to translate complex project requirements into functional applications, ensuring that deliverables met or exceeded client expectations while adhering to compliance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facilitate seamless data interactions, improving real-time information updates and accessibility for end-users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participated in </w:t>
      </w:r>
      <w:r w:rsidRPr="00745DD3">
        <w:rPr>
          <w:rFonts w:ascii="Roboto Light" w:eastAsia="Roboto Light" w:hAnsi="Roboto Light" w:cs="Roboto Light"/>
          <w:b/>
          <w:bCs/>
          <w:color w:val="404040" w:themeColor="text1" w:themeTint="BF"/>
          <w:sz w:val="20"/>
          <w:szCs w:val="20"/>
        </w:rPr>
        <w:t xml:space="preserve">sprint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meetings, fostering team collaboration and driving continuous improvements in code quality and technical best practices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existing applications through iterative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focusing on deploying high-quality software that meets stringent performance and security standards within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and diagnosing application errors, documenting resolutions and contributing to knowledge sharing within the team to enhance overall project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cross-functional teams including </w:t>
      </w:r>
      <w:r w:rsidRPr="00745DD3">
        <w:rPr>
          <w:rFonts w:ascii="Roboto Light" w:eastAsia="Roboto Light" w:hAnsi="Roboto Light" w:cs="Roboto Light"/>
          <w:b/>
          <w:bCs/>
          <w:color w:val="404040" w:themeColor="text1" w:themeTint="BF"/>
          <w:sz w:val="20"/>
          <w:szCs w:val="20"/>
        </w:rPr>
        <w:t xml:space="preserve">UX designers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developers, and office stakeholders, ensuring cohesive communication and alignment throughout various phases of project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and validation of new features while ensuring compliance with accessibility guidelines (WCAG), enhancing application usability for all users, especially those with disabilities.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project tasks and tracking progress, helping the team stay organized and focused on delivering value to stakeholders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best practices and facilitating their growth and learning in software development methodologies and the use of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as a technical subject matter expert to provide insights and recommendations that helped shape project scope and deliverables based on best practices and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 plugins for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providing tailored solutions that addressed specific business needs and challenges being faced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optimal application performance by adhering to industry standards and best practices for security compliance and accessibility, making applications usable and safe for diverse user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management sessions focused on sharing insights from projects to promote a culture of continuous learning and improvement within the team and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to explore new technologies in the </w:t>
      </w:r>
      <w:r w:rsidRPr="00745DD3">
        <w:rPr>
          <w:rFonts w:ascii="Roboto Light" w:eastAsia="Roboto Light" w:hAnsi="Roboto Light" w:cs="Roboto Light"/>
          <w:b/>
          <w:bCs/>
          <w:color w:val="404040" w:themeColor="text1" w:themeTint="BF"/>
          <w:sz w:val="20"/>
          <w:szCs w:val="20"/>
        </w:rPr>
        <w:t xml:space="preserve">Power Platform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assessing potential impacts on current and future projects, allowing the team to stay ahead of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delivering web applications that enhanced customer engagement and streamlined internal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define project requirements, translating conceptual ideas into technical specifications and developing solutions that aligned closely with business needs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user-centric web applications with a focus on responsive design using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access across multiple devices and improving overall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CI/CD pipelines, facilitating efficient team collaboration and ensuring timely delivery of project milestones while maintaining code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scrums to discuss project progress and address any impediments, promoting a culture of teamwork and accountability that led to enhanced team performance and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scalability assessments, optimizing applications to handle increased loads effectively while maintaining responsiveness for the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assistance to clients, resolving issues efficiently and ensuring a smooth user experience by leveraging strong problem-solving skills and technical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that shaped the future direction of products being developed, influencing critical decisions on technology stacks and design patterns to be adopted.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coding standards, best practices, and the adoption of relevant technologies, fostering a proactive learning environment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system designs and development processes, ensuring alignment with industry standards and facilitating onboarding of new team members to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ensuring high levels of code quality and reliability; actively contributed to the overall testing strategy and framework for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integration initiatives with other platforms and services, expanding the functionality and interconnectivity of applications through the effective use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middleware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